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46728E" w14:textId="77777777" w:rsidR="00906860" w:rsidRDefault="00BB3088" w:rsidP="00906860">
      <w:pPr>
        <w:spacing w:after="0" w:line="240" w:lineRule="auto"/>
        <w:ind w:left="5103"/>
        <w:rPr>
          <w:rFonts w:ascii="Times New Roman" w:hAnsi="Times New Roman" w:cs="Times New Roman"/>
          <w:sz w:val="18"/>
          <w:szCs w:val="28"/>
        </w:rPr>
      </w:pPr>
      <w:r w:rsidRPr="00385B1A">
        <w:rPr>
          <w:rFonts w:ascii="Times New Roman" w:hAnsi="Times New Roman" w:cs="Times New Roman"/>
          <w:sz w:val="18"/>
          <w:szCs w:val="28"/>
        </w:rPr>
        <w:t>Приложение</w:t>
      </w:r>
      <w:r w:rsidR="00906860">
        <w:rPr>
          <w:rFonts w:ascii="Times New Roman" w:hAnsi="Times New Roman" w:cs="Times New Roman"/>
          <w:sz w:val="18"/>
          <w:szCs w:val="28"/>
        </w:rPr>
        <w:t xml:space="preserve"> к п</w:t>
      </w:r>
      <w:r w:rsidRPr="00385B1A">
        <w:rPr>
          <w:rFonts w:ascii="Times New Roman" w:hAnsi="Times New Roman" w:cs="Times New Roman"/>
          <w:sz w:val="18"/>
          <w:szCs w:val="28"/>
        </w:rPr>
        <w:t xml:space="preserve">остановлению </w:t>
      </w:r>
    </w:p>
    <w:p w14:paraId="206438AF" w14:textId="19A57F70" w:rsidR="00BB3088" w:rsidRPr="00385B1A" w:rsidRDefault="00BB3088" w:rsidP="00906860">
      <w:pPr>
        <w:spacing w:after="0" w:line="240" w:lineRule="auto"/>
        <w:ind w:left="5103"/>
        <w:rPr>
          <w:rFonts w:ascii="Times New Roman" w:hAnsi="Times New Roman" w:cs="Times New Roman"/>
          <w:sz w:val="18"/>
          <w:szCs w:val="28"/>
        </w:rPr>
      </w:pPr>
      <w:r w:rsidRPr="00385B1A">
        <w:rPr>
          <w:rFonts w:ascii="Times New Roman" w:hAnsi="Times New Roman" w:cs="Times New Roman"/>
          <w:sz w:val="18"/>
          <w:szCs w:val="28"/>
        </w:rPr>
        <w:t>Администрации муниципального района</w:t>
      </w:r>
    </w:p>
    <w:p w14:paraId="0C141EAE" w14:textId="63C28C78" w:rsidR="00BB3088" w:rsidRPr="00385B1A" w:rsidRDefault="00BB3088" w:rsidP="00906860">
      <w:pPr>
        <w:spacing w:after="0" w:line="240" w:lineRule="auto"/>
        <w:ind w:left="5103"/>
        <w:rPr>
          <w:rFonts w:ascii="Times New Roman" w:hAnsi="Times New Roman" w:cs="Times New Roman"/>
          <w:sz w:val="18"/>
          <w:szCs w:val="28"/>
        </w:rPr>
      </w:pPr>
      <w:r w:rsidRPr="00385B1A">
        <w:rPr>
          <w:rFonts w:ascii="Times New Roman" w:hAnsi="Times New Roman" w:cs="Times New Roman"/>
          <w:sz w:val="18"/>
          <w:szCs w:val="28"/>
        </w:rPr>
        <w:t>от</w:t>
      </w:r>
      <w:r w:rsidR="00545BCD">
        <w:rPr>
          <w:rFonts w:ascii="Times New Roman" w:hAnsi="Times New Roman" w:cs="Times New Roman"/>
          <w:sz w:val="18"/>
          <w:szCs w:val="28"/>
        </w:rPr>
        <w:t xml:space="preserve"> 12.03.2026 № 315</w:t>
      </w:r>
      <w:bookmarkStart w:id="0" w:name="_GoBack"/>
      <w:bookmarkEnd w:id="0"/>
    </w:p>
    <w:p w14:paraId="1F5C8511" w14:textId="77777777" w:rsidR="00BB3088" w:rsidRPr="00385B1A" w:rsidRDefault="00BB3088" w:rsidP="00385B1A">
      <w:pPr>
        <w:spacing w:after="0" w:line="240" w:lineRule="auto"/>
        <w:jc w:val="right"/>
        <w:rPr>
          <w:rFonts w:ascii="Times New Roman" w:hAnsi="Times New Roman" w:cs="Times New Roman"/>
          <w:sz w:val="18"/>
          <w:szCs w:val="28"/>
        </w:rPr>
      </w:pPr>
    </w:p>
    <w:p w14:paraId="4370E0A9" w14:textId="3F81CC9D" w:rsidR="00F33446" w:rsidRPr="00385B1A" w:rsidRDefault="00385B1A" w:rsidP="00385B1A">
      <w:pPr>
        <w:pStyle w:val="a3"/>
        <w:numPr>
          <w:ilvl w:val="0"/>
          <w:numId w:val="1"/>
        </w:numPr>
        <w:spacing w:after="0" w:line="240" w:lineRule="auto"/>
        <w:ind w:left="0" w:firstLine="360"/>
        <w:jc w:val="center"/>
        <w:rPr>
          <w:rFonts w:ascii="Times New Roman" w:hAnsi="Times New Roman" w:cs="Times New Roman"/>
          <w:sz w:val="24"/>
          <w:szCs w:val="24"/>
        </w:rPr>
      </w:pPr>
      <w:r w:rsidRPr="00385B1A">
        <w:rPr>
          <w:rFonts w:ascii="Times New Roman" w:hAnsi="Times New Roman" w:cs="Times New Roman"/>
          <w:sz w:val="24"/>
          <w:szCs w:val="24"/>
        </w:rPr>
        <w:t>ПАСПОРТ МУНИЦИПАЛЬНОЙ ПРОГРАММЫ</w:t>
      </w:r>
    </w:p>
    <w:p w14:paraId="73DC70E6" w14:textId="77777777" w:rsidR="00660D8F" w:rsidRPr="00385B1A" w:rsidRDefault="00660D8F" w:rsidP="00385B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6231"/>
      </w:tblGrid>
      <w:tr w:rsidR="00F33446" w:rsidRPr="00385B1A" w14:paraId="1157F7D5" w14:textId="77777777" w:rsidTr="00385B1A">
        <w:trPr>
          <w:jc w:val="center"/>
        </w:trPr>
        <w:tc>
          <w:tcPr>
            <w:tcW w:w="3114" w:type="dxa"/>
          </w:tcPr>
          <w:p w14:paraId="77D54AB0" w14:textId="4EFECC82" w:rsidR="00F33446" w:rsidRPr="00385B1A" w:rsidRDefault="00F33446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231" w:type="dxa"/>
            <w:vAlign w:val="center"/>
          </w:tcPr>
          <w:p w14:paraId="4C9F2B96" w14:textId="6ECDCD37" w:rsidR="00F33446" w:rsidRPr="00385B1A" w:rsidRDefault="004544D9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33446"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Защита населения и территории Таймырского Долгано-Ненецкого муниципального </w:t>
            </w:r>
            <w:r w:rsidR="00BF0998" w:rsidRPr="00385B1A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="00F33446"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0998"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Красноярского края </w:t>
            </w:r>
            <w:r w:rsidR="00F33446" w:rsidRPr="00385B1A">
              <w:rPr>
                <w:rFonts w:ascii="Times New Roman" w:hAnsi="Times New Roman" w:cs="Times New Roman"/>
                <w:sz w:val="24"/>
                <w:szCs w:val="24"/>
              </w:rPr>
              <w:t>от чрезвычайных ситуаций</w:t>
            </w:r>
            <w:r w:rsidR="00BF0998"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природного и техногенного характера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» (далее – </w:t>
            </w:r>
            <w:r w:rsidR="009E296F" w:rsidRPr="00385B1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рограмма)</w:t>
            </w:r>
            <w:r w:rsidR="00F33446"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33446" w:rsidRPr="00385B1A" w14:paraId="33F13081" w14:textId="77777777" w:rsidTr="00385B1A">
        <w:trPr>
          <w:jc w:val="center"/>
        </w:trPr>
        <w:tc>
          <w:tcPr>
            <w:tcW w:w="3114" w:type="dxa"/>
          </w:tcPr>
          <w:p w14:paraId="76CB4DCA" w14:textId="45B09F86" w:rsidR="00F33446" w:rsidRPr="00385B1A" w:rsidRDefault="00F33446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муниципальной программы</w:t>
            </w:r>
          </w:p>
        </w:tc>
        <w:tc>
          <w:tcPr>
            <w:tcW w:w="6231" w:type="dxa"/>
            <w:vAlign w:val="center"/>
          </w:tcPr>
          <w:p w14:paraId="70CBD5C3" w14:textId="77777777" w:rsidR="004544D9" w:rsidRPr="00385B1A" w:rsidRDefault="00D564B8" w:rsidP="00385B1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tooltip="&quot;Бюджетный кодекс Российской Федерации&quot; от 31.07.1998 N 145-ФЗ (ред. от 24.06.2025){КонсультантПлюс}" w:history="1">
              <w:r w:rsidR="004544D9" w:rsidRPr="00385B1A">
                <w:rPr>
                  <w:rFonts w:ascii="Times New Roman" w:hAnsi="Times New Roman" w:cs="Times New Roman"/>
                  <w:sz w:val="24"/>
                  <w:szCs w:val="24"/>
                </w:rPr>
                <w:t>Статья 179</w:t>
              </w:r>
            </w:hyperlink>
            <w:r w:rsidR="004544D9"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Федерации.</w:t>
            </w:r>
          </w:p>
          <w:p w14:paraId="70742D0D" w14:textId="45E61AF5" w:rsidR="00F33446" w:rsidRPr="00385B1A" w:rsidRDefault="004544D9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Администрации Таймырского Долгано-Ненецкого муниципального района от 01.08.2018 № 683-а «Об утверждении перечня муниципальных программ Таймырского Долгано-Ненецкого муниципального </w:t>
            </w:r>
            <w:r w:rsidR="00660D8F" w:rsidRPr="00385B1A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33446" w:rsidRPr="00385B1A" w14:paraId="44B79EE8" w14:textId="77777777" w:rsidTr="00385B1A">
        <w:trPr>
          <w:jc w:val="center"/>
        </w:trPr>
        <w:tc>
          <w:tcPr>
            <w:tcW w:w="3114" w:type="dxa"/>
          </w:tcPr>
          <w:p w14:paraId="46DE842D" w14:textId="4BFD0BAC" w:rsidR="00F33446" w:rsidRPr="00385B1A" w:rsidRDefault="00F33446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231" w:type="dxa"/>
            <w:vAlign w:val="center"/>
          </w:tcPr>
          <w:p w14:paraId="61819ED8" w14:textId="79EDC3E7" w:rsidR="00F33446" w:rsidRPr="00385B1A" w:rsidRDefault="004544D9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Управление по делам гражданской обороны и чрезвычайным ситуациям Администрации Таймырского Долгано-Ненецкого муниципального района</w:t>
            </w:r>
            <w:r w:rsidR="00660D8F"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Управление)</w:t>
            </w:r>
          </w:p>
        </w:tc>
      </w:tr>
      <w:tr w:rsidR="00F33446" w:rsidRPr="00385B1A" w14:paraId="6AF08CC3" w14:textId="77777777" w:rsidTr="00385B1A">
        <w:trPr>
          <w:jc w:val="center"/>
        </w:trPr>
        <w:tc>
          <w:tcPr>
            <w:tcW w:w="3114" w:type="dxa"/>
          </w:tcPr>
          <w:p w14:paraId="53580D56" w14:textId="4D349729" w:rsidR="00F33446" w:rsidRPr="00385B1A" w:rsidRDefault="00F33446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231" w:type="dxa"/>
            <w:vAlign w:val="center"/>
          </w:tcPr>
          <w:p w14:paraId="74047B06" w14:textId="7B8F7C29" w:rsidR="00F33446" w:rsidRPr="00385B1A" w:rsidRDefault="004544D9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 Караул</w:t>
            </w:r>
          </w:p>
        </w:tc>
      </w:tr>
      <w:tr w:rsidR="00F33446" w:rsidRPr="00385B1A" w14:paraId="1E158F12" w14:textId="77777777" w:rsidTr="00385B1A">
        <w:trPr>
          <w:jc w:val="center"/>
        </w:trPr>
        <w:tc>
          <w:tcPr>
            <w:tcW w:w="3114" w:type="dxa"/>
          </w:tcPr>
          <w:p w14:paraId="29551126" w14:textId="15997CE6" w:rsidR="00F33446" w:rsidRPr="00385B1A" w:rsidRDefault="00F33446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 и (или) отдельных мероприятий муниципальной программы</w:t>
            </w:r>
          </w:p>
        </w:tc>
        <w:tc>
          <w:tcPr>
            <w:tcW w:w="6231" w:type="dxa"/>
            <w:vAlign w:val="center"/>
          </w:tcPr>
          <w:p w14:paraId="40BFE48F" w14:textId="77777777" w:rsidR="004544D9" w:rsidRPr="00385B1A" w:rsidRDefault="004544D9" w:rsidP="00385B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Программы:</w:t>
            </w:r>
          </w:p>
          <w:p w14:paraId="251F1C40" w14:textId="44D70ADF" w:rsidR="004544D9" w:rsidRPr="00385B1A" w:rsidRDefault="00BF060C" w:rsidP="00385B1A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463"/>
              </w:tabs>
              <w:autoSpaceDE w:val="0"/>
              <w:autoSpaceDN w:val="0"/>
              <w:adjustRightInd w:val="0"/>
              <w:ind w:left="3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эффективной деятельности и управления в области гражданской обороны, защиты населения и территории от чрезвычайных ситуаций природного и техногенного характера</w:t>
            </w:r>
            <w:r w:rsidR="00660D8F" w:rsidRPr="00385B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EE15" w14:textId="5C5D3636" w:rsidR="00BF060C" w:rsidRPr="00385B1A" w:rsidRDefault="00BF060C" w:rsidP="00385B1A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463"/>
              </w:tabs>
              <w:autoSpaceDE w:val="0"/>
              <w:autoSpaceDN w:val="0"/>
              <w:adjustRightInd w:val="0"/>
              <w:ind w:left="3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Обеспечение мер по поддержанию в постоянной готовности сил и средств для участия в предупреждении и ликвидации последствий чрезвычайных ситуаций</w:t>
            </w:r>
            <w:r w:rsidR="00660D8F" w:rsidRPr="00385B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05C4DB7" w14:textId="2B6BCFDA" w:rsidR="00BF060C" w:rsidRPr="00385B1A" w:rsidRDefault="00BF060C" w:rsidP="00385B1A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463"/>
              </w:tabs>
              <w:autoSpaceDE w:val="0"/>
              <w:autoSpaceDN w:val="0"/>
              <w:adjustRightInd w:val="0"/>
              <w:ind w:left="3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Выполнение отдельных государственных полномочий органами местного самоуправления в области защиты территории и населения от чрезвычайных ситуаций</w:t>
            </w:r>
            <w:r w:rsidR="00EB5F06" w:rsidRPr="00385B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F7F9F78" w14:textId="109AA077" w:rsidR="00227BA3" w:rsidRPr="00385B1A" w:rsidRDefault="00EB5F06" w:rsidP="00385B1A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463"/>
              </w:tabs>
              <w:autoSpaceDE w:val="0"/>
              <w:autoSpaceDN w:val="0"/>
              <w:adjustRightInd w:val="0"/>
              <w:ind w:left="3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Укрепление пожарной безопасности в</w:t>
            </w:r>
            <w:r w:rsidR="00600D10"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сел</w:t>
            </w:r>
            <w:r w:rsidR="008D3AD9"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ьских </w:t>
            </w:r>
            <w:r w:rsidR="00600D10" w:rsidRPr="00385B1A">
              <w:rPr>
                <w:rFonts w:ascii="Times New Roman" w:hAnsi="Times New Roman" w:cs="Times New Roman"/>
                <w:sz w:val="24"/>
                <w:szCs w:val="24"/>
              </w:rPr>
              <w:t>населенных пункт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="008D3AD9"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Носок и Усть-Порт</w:t>
            </w:r>
          </w:p>
        </w:tc>
      </w:tr>
      <w:tr w:rsidR="00F33446" w:rsidRPr="00385B1A" w14:paraId="06E9C46D" w14:textId="77777777" w:rsidTr="00385B1A">
        <w:trPr>
          <w:jc w:val="center"/>
        </w:trPr>
        <w:tc>
          <w:tcPr>
            <w:tcW w:w="3114" w:type="dxa"/>
          </w:tcPr>
          <w:p w14:paraId="3C1E5C2A" w14:textId="063BF669" w:rsidR="00F33446" w:rsidRPr="00385B1A" w:rsidRDefault="00F33446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Цел</w:t>
            </w:r>
            <w:r w:rsidR="00EB5F06" w:rsidRPr="00385B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6231" w:type="dxa"/>
            <w:vAlign w:val="center"/>
          </w:tcPr>
          <w:p w14:paraId="73C27AB1" w14:textId="170AB1A0" w:rsidR="003D3FB1" w:rsidRPr="00385B1A" w:rsidRDefault="00BF060C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осуществление мероприятий по гражданской обороне, защите населения и территории </w:t>
            </w:r>
            <w:r w:rsidR="00EB5F06"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Таймырского Долгано-Ненецкого 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BF0998" w:rsidRPr="00385B1A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от чрезвычайных ситуаций природного и техногенного характе</w:t>
            </w:r>
            <w:r w:rsidR="00585632" w:rsidRPr="00385B1A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="00EB5F06"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, обеспечение первичных мер </w:t>
            </w:r>
            <w:r w:rsidR="003D3FB1" w:rsidRPr="00385B1A">
              <w:rPr>
                <w:rFonts w:ascii="Times New Roman" w:hAnsi="Times New Roman" w:cs="Times New Roman"/>
                <w:sz w:val="24"/>
                <w:szCs w:val="24"/>
              </w:rPr>
              <w:t>пожарной безопасности</w:t>
            </w:r>
          </w:p>
        </w:tc>
      </w:tr>
      <w:tr w:rsidR="00F33446" w:rsidRPr="00385B1A" w14:paraId="2298B1AC" w14:textId="77777777" w:rsidTr="00385B1A">
        <w:trPr>
          <w:jc w:val="center"/>
        </w:trPr>
        <w:tc>
          <w:tcPr>
            <w:tcW w:w="3114" w:type="dxa"/>
          </w:tcPr>
          <w:p w14:paraId="51214145" w14:textId="088621E3" w:rsidR="00F33446" w:rsidRPr="00385B1A" w:rsidRDefault="00F33446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231" w:type="dxa"/>
            <w:vAlign w:val="center"/>
          </w:tcPr>
          <w:p w14:paraId="22D79606" w14:textId="5DCE9C27" w:rsidR="00F33446" w:rsidRPr="00385B1A" w:rsidRDefault="00585632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BF060C"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Защита населения и территории </w:t>
            </w:r>
            <w:r w:rsidR="00EB5F06"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Таймырского Долгано-Ненецкого </w:t>
            </w:r>
            <w:r w:rsidR="00BF060C"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367463" w:rsidRPr="00385B1A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="00BF060C"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от последствий чрезвычайных ситуаций природного и техногенного характера, гражданская оборона</w:t>
            </w:r>
            <w:r w:rsidR="00EB5F06" w:rsidRPr="00385B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3D1CC56" w14:textId="104D0A0A" w:rsidR="00585632" w:rsidRPr="00385B1A" w:rsidRDefault="00585632" w:rsidP="00385B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00D10" w:rsidRPr="00385B1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D3FB1"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овышение противопожарной защищенности </w:t>
            </w:r>
            <w:r w:rsidR="008D3AD9" w:rsidRPr="00385B1A">
              <w:rPr>
                <w:rFonts w:ascii="Times New Roman" w:hAnsi="Times New Roman" w:cs="Times New Roman"/>
                <w:sz w:val="24"/>
                <w:szCs w:val="24"/>
              </w:rPr>
              <w:t>сельских</w:t>
            </w:r>
            <w:r w:rsidR="00600D10"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населенных пунктов</w:t>
            </w:r>
          </w:p>
        </w:tc>
      </w:tr>
      <w:tr w:rsidR="00F33446" w:rsidRPr="00385B1A" w14:paraId="0E44165C" w14:textId="77777777" w:rsidTr="00385B1A">
        <w:trPr>
          <w:trHeight w:val="719"/>
          <w:jc w:val="center"/>
        </w:trPr>
        <w:tc>
          <w:tcPr>
            <w:tcW w:w="3114" w:type="dxa"/>
          </w:tcPr>
          <w:p w14:paraId="56E4D053" w14:textId="798C4BE3" w:rsidR="00F33446" w:rsidRPr="00385B1A" w:rsidRDefault="00F33446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6231" w:type="dxa"/>
            <w:vAlign w:val="center"/>
          </w:tcPr>
          <w:p w14:paraId="2318ECE0" w14:textId="3CC51425" w:rsidR="00F33446" w:rsidRPr="00385B1A" w:rsidRDefault="00BF060C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732F0" w:rsidRPr="00385B1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9732F0" w:rsidRPr="00385B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85632" w:rsidRPr="00385B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F33446" w:rsidRPr="00385B1A" w14:paraId="1A34C91E" w14:textId="77777777" w:rsidTr="00385B1A">
        <w:trPr>
          <w:jc w:val="center"/>
        </w:trPr>
        <w:tc>
          <w:tcPr>
            <w:tcW w:w="3114" w:type="dxa"/>
          </w:tcPr>
          <w:p w14:paraId="567D5B6B" w14:textId="1B2FB2F3" w:rsidR="00F33446" w:rsidRPr="00385B1A" w:rsidRDefault="00DE50CD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Перечень целевых показателей</w:t>
            </w:r>
          </w:p>
        </w:tc>
        <w:tc>
          <w:tcPr>
            <w:tcW w:w="6231" w:type="dxa"/>
            <w:vAlign w:val="center"/>
          </w:tcPr>
          <w:p w14:paraId="2ADD0E68" w14:textId="77777777" w:rsidR="00EB5F06" w:rsidRPr="00385B1A" w:rsidRDefault="00DE50CD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К 20</w:t>
            </w:r>
            <w:r w:rsidR="009732F0" w:rsidRPr="00385B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85632" w:rsidRPr="00385B1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году уровень защищённости населения от чрезвычайных ситуаций природного и техногенного характера сохранится на уровне 100</w:t>
            </w:r>
            <w:r w:rsidR="00EB5F06" w:rsidRPr="00385B1A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  <w:p w14:paraId="222901BF" w14:textId="7686DCF9" w:rsidR="00F33446" w:rsidRPr="00385B1A" w:rsidRDefault="00DE50CD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Перечень целевых показателей и показателей результативности программы с расшифровкой плановых значений по годам её реализации представлены в приложении к паспорту Программы</w:t>
            </w:r>
          </w:p>
        </w:tc>
      </w:tr>
      <w:tr w:rsidR="00F33446" w:rsidRPr="00385B1A" w14:paraId="21AA035C" w14:textId="77777777" w:rsidTr="00385B1A">
        <w:trPr>
          <w:jc w:val="center"/>
        </w:trPr>
        <w:tc>
          <w:tcPr>
            <w:tcW w:w="3114" w:type="dxa"/>
          </w:tcPr>
          <w:p w14:paraId="2935E767" w14:textId="00D1A19F" w:rsidR="00F33446" w:rsidRPr="00385B1A" w:rsidRDefault="00DE50CD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Информация по ресурсному обеспечению муниципальной программы, в том числе в разбивке по источникам финансирования и годам реализации муниципальной программы</w:t>
            </w:r>
          </w:p>
        </w:tc>
        <w:tc>
          <w:tcPr>
            <w:tcW w:w="6231" w:type="dxa"/>
            <w:vAlign w:val="center"/>
          </w:tcPr>
          <w:p w14:paraId="4DAFB3D7" w14:textId="0A371495" w:rsidR="00F33446" w:rsidRPr="00385B1A" w:rsidRDefault="00DE50CD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Объём бюджетных ассигнований на реализацию Программы составляет всего </w:t>
            </w:r>
            <w:r w:rsidR="003934D5" w:rsidRPr="00385B1A">
              <w:rPr>
                <w:rFonts w:ascii="Times New Roman" w:hAnsi="Times New Roman" w:cs="Times New Roman"/>
                <w:sz w:val="24"/>
                <w:szCs w:val="24"/>
              </w:rPr>
              <w:t>2 26</w:t>
            </w:r>
            <w:r w:rsidR="00AC3978" w:rsidRPr="00385B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934D5" w:rsidRPr="00385B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2B5970" w:rsidRPr="00385B1A">
              <w:rPr>
                <w:rFonts w:ascii="Times New Roman" w:hAnsi="Times New Roman" w:cs="Times New Roman"/>
                <w:sz w:val="24"/>
                <w:szCs w:val="24"/>
              </w:rPr>
              <w:t>832</w:t>
            </w:r>
            <w:r w:rsidR="003934D5" w:rsidRPr="00385B1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B5970" w:rsidRPr="00385B1A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9732F0"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4781" w:rsidRPr="00385B1A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  <w:r w:rsidR="003934D5" w:rsidRPr="00385B1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C4781"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14:paraId="0AAA820C" w14:textId="63D59EEE" w:rsidR="007C4781" w:rsidRPr="00385B1A" w:rsidRDefault="007C4781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732F0" w:rsidRPr="00385B1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9732F0" w:rsidRPr="00385B1A">
              <w:rPr>
                <w:rFonts w:ascii="Times New Roman" w:hAnsi="Times New Roman" w:cs="Times New Roman"/>
                <w:sz w:val="24"/>
                <w:szCs w:val="24"/>
              </w:rPr>
              <w:t>147 395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732F0" w:rsidRPr="00385B1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14:paraId="6F66E2C2" w14:textId="714622B5" w:rsidR="007C4781" w:rsidRPr="00385B1A" w:rsidRDefault="007C4781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732F0" w:rsidRPr="00385B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9732F0" w:rsidRPr="00385B1A">
              <w:rPr>
                <w:rFonts w:ascii="Times New Roman" w:hAnsi="Times New Roman" w:cs="Times New Roman"/>
                <w:sz w:val="24"/>
                <w:szCs w:val="24"/>
              </w:rPr>
              <w:t>168 495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732F0" w:rsidRPr="00385B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14:paraId="77EBC8BE" w14:textId="7F6AECFE" w:rsidR="007C4781" w:rsidRPr="00385B1A" w:rsidRDefault="007C4781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732F0" w:rsidRPr="00385B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9732F0" w:rsidRPr="00385B1A">
              <w:rPr>
                <w:rFonts w:ascii="Times New Roman" w:hAnsi="Times New Roman" w:cs="Times New Roman"/>
                <w:sz w:val="24"/>
                <w:szCs w:val="24"/>
              </w:rPr>
              <w:t>200 208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732F0" w:rsidRPr="00385B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0 тыс. руб.;</w:t>
            </w:r>
          </w:p>
          <w:p w14:paraId="7D054ABE" w14:textId="07EE5391" w:rsidR="007C4781" w:rsidRPr="00385B1A" w:rsidRDefault="007C4781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732F0" w:rsidRPr="00385B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9732F0" w:rsidRPr="00385B1A">
              <w:rPr>
                <w:rFonts w:ascii="Times New Roman" w:hAnsi="Times New Roman" w:cs="Times New Roman"/>
                <w:sz w:val="24"/>
                <w:szCs w:val="24"/>
              </w:rPr>
              <w:t>212 185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732F0" w:rsidRPr="00385B1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14:paraId="0CE2CB3C" w14:textId="4F3F0CA7" w:rsidR="007C4781" w:rsidRPr="00385B1A" w:rsidRDefault="007C4781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732F0" w:rsidRPr="00385B1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9732F0" w:rsidRPr="00385B1A">
              <w:rPr>
                <w:rFonts w:ascii="Times New Roman" w:hAnsi="Times New Roman" w:cs="Times New Roman"/>
                <w:sz w:val="24"/>
                <w:szCs w:val="24"/>
              </w:rPr>
              <w:t>236 511,52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  <w:r w:rsidR="009732F0" w:rsidRPr="00385B1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0D53457" w14:textId="1BD962DC" w:rsidR="009732F0" w:rsidRPr="00385B1A" w:rsidRDefault="009732F0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2024 год – 252 174,34 тыс. руб.;</w:t>
            </w:r>
          </w:p>
          <w:p w14:paraId="2871DBBF" w14:textId="39FFA645" w:rsidR="009732F0" w:rsidRPr="00385B1A" w:rsidRDefault="009732F0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2025 год – </w:t>
            </w:r>
            <w:r w:rsidR="00585632"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270 683,74 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14:paraId="0A3484DA" w14:textId="7ED4E119" w:rsidR="009732F0" w:rsidRPr="00385B1A" w:rsidRDefault="009732F0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 w:rsidR="00585632" w:rsidRPr="00385B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C3978" w:rsidRPr="00385B1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3934D5" w:rsidRPr="00385B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2B5970" w:rsidRPr="00385B1A">
              <w:rPr>
                <w:rFonts w:ascii="Times New Roman" w:hAnsi="Times New Roman" w:cs="Times New Roman"/>
                <w:sz w:val="24"/>
                <w:szCs w:val="24"/>
              </w:rPr>
              <w:t>361</w:t>
            </w:r>
            <w:r w:rsidR="003934D5" w:rsidRPr="00385B1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B5970" w:rsidRPr="00385B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3934D5"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тыс. руб</w:t>
            </w:r>
            <w:r w:rsidR="003934D5" w:rsidRPr="00385B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E33DC" w:rsidRPr="00385B1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7DE16C6" w14:textId="2076B7D8" w:rsidR="009732F0" w:rsidRPr="00385B1A" w:rsidRDefault="00191EC9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2027 год – </w:t>
            </w:r>
            <w:r w:rsidR="003934D5" w:rsidRPr="00385B1A">
              <w:rPr>
                <w:rFonts w:ascii="Times New Roman" w:hAnsi="Times New Roman" w:cs="Times New Roman"/>
                <w:sz w:val="24"/>
                <w:szCs w:val="24"/>
              </w:rPr>
              <w:t>258 909,04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34D5" w:rsidRPr="00385B1A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  <w:r w:rsidR="006E33DC" w:rsidRPr="00385B1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1699ACF" w14:textId="2E65FA9E" w:rsidR="00585632" w:rsidRPr="00385B1A" w:rsidRDefault="00585632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2028 год - </w:t>
            </w:r>
            <w:r w:rsidR="003934D5" w:rsidRPr="00385B1A">
              <w:rPr>
                <w:rFonts w:ascii="Times New Roman" w:hAnsi="Times New Roman" w:cs="Times New Roman"/>
                <w:sz w:val="24"/>
                <w:szCs w:val="24"/>
              </w:rPr>
              <w:t>258 909,04 тыс. руб</w:t>
            </w:r>
            <w:r w:rsidR="00EB5F06" w:rsidRPr="00385B1A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14:paraId="2B722CB2" w14:textId="143FD424" w:rsidR="007C4781" w:rsidRPr="00385B1A" w:rsidRDefault="007C4781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14:paraId="52ED0513" w14:textId="741B9BCD" w:rsidR="007C4781" w:rsidRPr="00385B1A" w:rsidRDefault="007C4781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краевого бюджета – </w:t>
            </w:r>
            <w:r w:rsidR="003934D5" w:rsidRPr="00385B1A">
              <w:rPr>
                <w:rFonts w:ascii="Times New Roman" w:hAnsi="Times New Roman" w:cs="Times New Roman"/>
                <w:sz w:val="24"/>
                <w:szCs w:val="24"/>
              </w:rPr>
              <w:t>715</w:t>
            </w:r>
            <w:r w:rsidR="00191EC9" w:rsidRPr="00385B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934D5" w:rsidRPr="00385B1A">
              <w:rPr>
                <w:rFonts w:ascii="Times New Roman" w:hAnsi="Times New Roman" w:cs="Times New Roman"/>
                <w:sz w:val="24"/>
                <w:szCs w:val="24"/>
              </w:rPr>
              <w:t>603</w:t>
            </w:r>
            <w:r w:rsidR="00191EC9" w:rsidRPr="00385B1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934D5" w:rsidRPr="00385B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91EC9" w:rsidRPr="00385B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="00FF0CD1"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руб.:</w:t>
            </w:r>
          </w:p>
          <w:p w14:paraId="042B31B3" w14:textId="3461FE87" w:rsidR="007C4781" w:rsidRPr="00385B1A" w:rsidRDefault="007C4781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91EC9" w:rsidRPr="00385B1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EB5F06" w:rsidRPr="00385B1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191EC9" w:rsidRPr="00385B1A">
              <w:rPr>
                <w:rFonts w:ascii="Times New Roman" w:hAnsi="Times New Roman" w:cs="Times New Roman"/>
                <w:sz w:val="24"/>
                <w:szCs w:val="24"/>
              </w:rPr>
              <w:t> 276,20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14:paraId="081E426C" w14:textId="51A80735" w:rsidR="007C4781" w:rsidRPr="00385B1A" w:rsidRDefault="007C4781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91EC9" w:rsidRPr="00385B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191EC9" w:rsidRPr="00385B1A">
              <w:rPr>
                <w:rFonts w:ascii="Times New Roman" w:hAnsi="Times New Roman" w:cs="Times New Roman"/>
                <w:sz w:val="24"/>
                <w:szCs w:val="24"/>
              </w:rPr>
              <w:t>43 288,79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14:paraId="0BE6EB06" w14:textId="5DDF5A18" w:rsidR="007C4781" w:rsidRPr="00385B1A" w:rsidRDefault="007C4781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91EC9" w:rsidRPr="00385B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191EC9" w:rsidRPr="00385B1A">
              <w:rPr>
                <w:rFonts w:ascii="Times New Roman" w:hAnsi="Times New Roman" w:cs="Times New Roman"/>
                <w:sz w:val="24"/>
                <w:szCs w:val="24"/>
              </w:rPr>
              <w:t>45 364,30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14:paraId="34D30B17" w14:textId="763078F1" w:rsidR="007C4781" w:rsidRPr="00385B1A" w:rsidRDefault="007C4781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91EC9" w:rsidRPr="00385B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191EC9" w:rsidRPr="00385B1A">
              <w:rPr>
                <w:rFonts w:ascii="Times New Roman" w:hAnsi="Times New Roman" w:cs="Times New Roman"/>
                <w:sz w:val="24"/>
                <w:szCs w:val="24"/>
              </w:rPr>
              <w:t>51 338,00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14:paraId="1F5D36E4" w14:textId="2FB74BF9" w:rsidR="007C4781" w:rsidRPr="00385B1A" w:rsidRDefault="007C4781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91EC9" w:rsidRPr="00385B1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191EC9" w:rsidRPr="00385B1A">
              <w:rPr>
                <w:rFonts w:ascii="Times New Roman" w:hAnsi="Times New Roman" w:cs="Times New Roman"/>
                <w:sz w:val="24"/>
                <w:szCs w:val="24"/>
              </w:rPr>
              <w:t>68 386,68 т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ыс. руб.</w:t>
            </w:r>
            <w:r w:rsidR="00191EC9" w:rsidRPr="00385B1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5EA6A7F" w14:textId="748AAF45" w:rsidR="00191EC9" w:rsidRPr="00385B1A" w:rsidRDefault="00191EC9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2024 год – 89 899,08 тыс. руб.;</w:t>
            </w:r>
          </w:p>
          <w:p w14:paraId="0772E0FB" w14:textId="46E7EFF1" w:rsidR="00191EC9" w:rsidRPr="00385B1A" w:rsidRDefault="00EF1219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2025 год – </w:t>
            </w:r>
            <w:r w:rsidR="003934D5" w:rsidRPr="00385B1A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934D5" w:rsidRPr="00385B1A">
              <w:rPr>
                <w:rFonts w:ascii="Times New Roman" w:hAnsi="Times New Roman" w:cs="Times New Roman"/>
                <w:sz w:val="24"/>
                <w:szCs w:val="24"/>
              </w:rPr>
              <w:t>625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934D5" w:rsidRPr="00385B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0 тыс. руб.;</w:t>
            </w:r>
          </w:p>
          <w:p w14:paraId="7D79DE58" w14:textId="6A816D5B" w:rsidR="00EF1219" w:rsidRPr="00385B1A" w:rsidRDefault="00EF1219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 w:rsidR="006E33DC" w:rsidRPr="00385B1A">
              <w:rPr>
                <w:rFonts w:ascii="Times New Roman" w:hAnsi="Times New Roman" w:cs="Times New Roman"/>
                <w:sz w:val="24"/>
                <w:szCs w:val="24"/>
              </w:rPr>
              <w:t>94 1</w:t>
            </w:r>
            <w:r w:rsidR="00C05A0B" w:rsidRPr="00385B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E33DC" w:rsidRPr="00385B1A">
              <w:rPr>
                <w:rFonts w:ascii="Times New Roman" w:hAnsi="Times New Roman" w:cs="Times New Roman"/>
                <w:sz w:val="24"/>
                <w:szCs w:val="24"/>
              </w:rPr>
              <w:t>1,60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14:paraId="69AE5D6F" w14:textId="29CEFAC8" w:rsidR="00EF1219" w:rsidRPr="00385B1A" w:rsidRDefault="00EF1219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2027 год – </w:t>
            </w:r>
            <w:r w:rsidR="006E33DC" w:rsidRPr="00385B1A">
              <w:rPr>
                <w:rFonts w:ascii="Times New Roman" w:hAnsi="Times New Roman" w:cs="Times New Roman"/>
                <w:sz w:val="24"/>
                <w:szCs w:val="24"/>
              </w:rPr>
              <w:t>94 141,60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тыс. руб</w:t>
            </w:r>
            <w:r w:rsidR="003934D5" w:rsidRPr="00385B1A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14:paraId="79E68B81" w14:textId="44132B03" w:rsidR="003934D5" w:rsidRPr="00385B1A" w:rsidRDefault="003934D5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2028 год </w:t>
            </w:r>
            <w:r w:rsidR="006E33DC" w:rsidRPr="00385B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33DC" w:rsidRPr="00385B1A">
              <w:rPr>
                <w:rFonts w:ascii="Times New Roman" w:hAnsi="Times New Roman" w:cs="Times New Roman"/>
                <w:sz w:val="24"/>
                <w:szCs w:val="24"/>
              </w:rPr>
              <w:t>94 141,60 тыс. руб</w:t>
            </w:r>
            <w:r w:rsidR="00EB5F06" w:rsidRPr="00385B1A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14:paraId="578EEE7D" w14:textId="2A4E1B02" w:rsidR="007C4781" w:rsidRPr="00385B1A" w:rsidRDefault="00FF0CD1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C4781"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редства районного 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бюджета – </w:t>
            </w:r>
            <w:r w:rsidR="00EF1219" w:rsidRPr="00385B1A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600D10" w:rsidRPr="00385B1A">
              <w:rPr>
                <w:rFonts w:ascii="Times New Roman" w:hAnsi="Times New Roman" w:cs="Times New Roman"/>
                <w:sz w:val="24"/>
                <w:szCs w:val="24"/>
              </w:rPr>
              <w:t>054</w:t>
            </w:r>
            <w:r w:rsidR="00EF1219" w:rsidRPr="00385B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00D10" w:rsidRPr="00385B1A">
              <w:rPr>
                <w:rFonts w:ascii="Times New Roman" w:hAnsi="Times New Roman" w:cs="Times New Roman"/>
                <w:sz w:val="24"/>
                <w:szCs w:val="24"/>
              </w:rPr>
              <w:t>475</w:t>
            </w:r>
            <w:r w:rsidR="00EF1219" w:rsidRPr="00385B1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00D10" w:rsidRPr="00385B1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F1219"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тыс. руб.:</w:t>
            </w:r>
          </w:p>
          <w:p w14:paraId="6F0CE6BC" w14:textId="73F15E5F" w:rsidR="00FF0CD1" w:rsidRPr="00385B1A" w:rsidRDefault="00663D21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2019 </w:t>
            </w:r>
            <w:r w:rsidR="00FF0CD1"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год – </w:t>
            </w:r>
            <w:r w:rsidR="00EF1219" w:rsidRPr="00385B1A">
              <w:rPr>
                <w:rFonts w:ascii="Times New Roman" w:hAnsi="Times New Roman" w:cs="Times New Roman"/>
                <w:sz w:val="24"/>
                <w:szCs w:val="24"/>
              </w:rPr>
              <w:t>108 119,02</w:t>
            </w:r>
            <w:r w:rsidR="00FF0CD1"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14:paraId="5CFCBDB8" w14:textId="152C0F15" w:rsidR="00FF0CD1" w:rsidRPr="00385B1A" w:rsidRDefault="00663D21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  <w:r w:rsidR="00FF0CD1"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год – </w:t>
            </w:r>
            <w:r w:rsidR="00EF1219"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125 206,32 </w:t>
            </w:r>
            <w:r w:rsidR="00FF0CD1" w:rsidRPr="00385B1A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14:paraId="67072CC2" w14:textId="1C756CF2" w:rsidR="00FF0CD1" w:rsidRPr="00385B1A" w:rsidRDefault="00663D21" w:rsidP="00385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  <w:r w:rsidR="00FF0CD1"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год – </w:t>
            </w:r>
            <w:r w:rsidR="00EF1219" w:rsidRPr="00385B1A">
              <w:rPr>
                <w:rFonts w:ascii="Times New Roman" w:hAnsi="Times New Roman" w:cs="Times New Roman"/>
                <w:sz w:val="24"/>
                <w:szCs w:val="24"/>
              </w:rPr>
              <w:t>154 844,30 ты</w:t>
            </w:r>
            <w:r w:rsidR="00FF0CD1" w:rsidRPr="00385B1A">
              <w:rPr>
                <w:rFonts w:ascii="Times New Roman" w:hAnsi="Times New Roman" w:cs="Times New Roman"/>
                <w:sz w:val="24"/>
                <w:szCs w:val="24"/>
              </w:rPr>
              <w:t>с. руб.;</w:t>
            </w:r>
          </w:p>
          <w:p w14:paraId="194D046B" w14:textId="2FA42CC2" w:rsidR="00FF0CD1" w:rsidRPr="00385B1A" w:rsidRDefault="00663D21" w:rsidP="00385B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="00FF0CD1"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год – </w:t>
            </w:r>
            <w:r w:rsidR="00EF1219" w:rsidRPr="00385B1A">
              <w:rPr>
                <w:rFonts w:ascii="Times New Roman" w:hAnsi="Times New Roman" w:cs="Times New Roman"/>
                <w:sz w:val="24"/>
                <w:szCs w:val="24"/>
              </w:rPr>
              <w:t>160 847,22</w:t>
            </w:r>
            <w:r w:rsidR="00FF0CD1"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14:paraId="786AEADF" w14:textId="76A12C76" w:rsidR="00FF0CD1" w:rsidRPr="00385B1A" w:rsidRDefault="00663D21" w:rsidP="00385B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2023 </w:t>
            </w:r>
            <w:r w:rsidR="00FF0CD1"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год – </w:t>
            </w:r>
            <w:r w:rsidR="00EF1219" w:rsidRPr="00385B1A">
              <w:rPr>
                <w:rFonts w:ascii="Times New Roman" w:hAnsi="Times New Roman" w:cs="Times New Roman"/>
                <w:sz w:val="24"/>
                <w:szCs w:val="24"/>
              </w:rPr>
              <w:t>168 124,84</w:t>
            </w:r>
            <w:r w:rsidR="00FF0CD1"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  <w:r w:rsidR="00EF1219" w:rsidRPr="00385B1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7196EBC" w14:textId="2C78B55B" w:rsidR="00EF1219" w:rsidRPr="00385B1A" w:rsidRDefault="00663D21" w:rsidP="00385B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  <w:r w:rsidR="00EF1219"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– 162 275,26 тыс. руб.;</w:t>
            </w:r>
          </w:p>
          <w:p w14:paraId="508B5FF9" w14:textId="716ED5F6" w:rsidR="00EF1219" w:rsidRPr="00385B1A" w:rsidRDefault="00663D21" w:rsidP="00385B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  <w:r w:rsidR="00EF1219"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8720A2" w:rsidRPr="00385B1A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  <w:r w:rsidR="00EF1219" w:rsidRPr="00385B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720A2" w:rsidRPr="00385B1A">
              <w:rPr>
                <w:rFonts w:ascii="Times New Roman" w:hAnsi="Times New Roman" w:cs="Times New Roman"/>
                <w:sz w:val="24"/>
                <w:szCs w:val="24"/>
              </w:rPr>
              <w:t>058</w:t>
            </w:r>
            <w:r w:rsidR="00EF1219" w:rsidRPr="00385B1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720A2" w:rsidRPr="00385B1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F1219"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тыс. руб</w:t>
            </w:r>
            <w:r w:rsidR="00EB5F06" w:rsidRPr="00385B1A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14:paraId="40BD07DA" w14:textId="0D811FFC" w:rsidR="00600D10" w:rsidRPr="00385B1A" w:rsidRDefault="00EB5F06" w:rsidP="00385B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0D10" w:rsidRPr="00385B1A">
              <w:rPr>
                <w:rFonts w:ascii="Times New Roman" w:hAnsi="Times New Roman" w:cs="Times New Roman"/>
                <w:sz w:val="24"/>
                <w:szCs w:val="24"/>
              </w:rPr>
              <w:t>редства окружного бюджета – 49</w:t>
            </w:r>
            <w:r w:rsidR="00AC3978" w:rsidRPr="00385B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00D10" w:rsidRPr="00385B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2B5970" w:rsidRPr="00385B1A">
              <w:rPr>
                <w:rFonts w:ascii="Times New Roman" w:hAnsi="Times New Roman" w:cs="Times New Roman"/>
                <w:sz w:val="24"/>
                <w:szCs w:val="24"/>
              </w:rPr>
              <w:t>754</w:t>
            </w:r>
            <w:r w:rsidR="00600D10" w:rsidRPr="00385B1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B5970" w:rsidRPr="00385B1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600D10"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 тыс. руб.:</w:t>
            </w:r>
          </w:p>
          <w:p w14:paraId="15D1A15A" w14:textId="559D49BA" w:rsidR="00600D10" w:rsidRPr="00385B1A" w:rsidRDefault="00600D10" w:rsidP="00385B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 w:rsidR="002B5970" w:rsidRPr="00385B1A">
              <w:rPr>
                <w:rFonts w:ascii="Times New Roman" w:hAnsi="Times New Roman" w:cs="Times New Roman"/>
                <w:sz w:val="24"/>
                <w:szCs w:val="24"/>
              </w:rPr>
              <w:t xml:space="preserve">166 219,44 </w:t>
            </w: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14:paraId="2627C945" w14:textId="77777777" w:rsidR="00600D10" w:rsidRPr="00385B1A" w:rsidRDefault="00600D10" w:rsidP="00385B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2027 год – 164 767,44 тыс. руб.;</w:t>
            </w:r>
          </w:p>
          <w:p w14:paraId="13FB1038" w14:textId="17CD9181" w:rsidR="00600D10" w:rsidRPr="00385B1A" w:rsidRDefault="00600D10" w:rsidP="00385B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B1A">
              <w:rPr>
                <w:rFonts w:ascii="Times New Roman" w:hAnsi="Times New Roman" w:cs="Times New Roman"/>
                <w:sz w:val="24"/>
                <w:szCs w:val="24"/>
              </w:rPr>
              <w:t>2028 год – 164 767,44 тыс. руб.</w:t>
            </w:r>
          </w:p>
        </w:tc>
      </w:tr>
    </w:tbl>
    <w:p w14:paraId="724C9FF0" w14:textId="77777777" w:rsidR="00F33446" w:rsidRPr="00385B1A" w:rsidRDefault="00F33446" w:rsidP="00385B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16EE96" w14:textId="3DC971C3" w:rsidR="00F33446" w:rsidRPr="00385B1A" w:rsidRDefault="00385B1A" w:rsidP="00385B1A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85B1A">
        <w:rPr>
          <w:rFonts w:ascii="Times New Roman" w:hAnsi="Times New Roman" w:cs="Times New Roman"/>
          <w:sz w:val="24"/>
          <w:szCs w:val="24"/>
        </w:rPr>
        <w:t>ХАРАКТЕРИСТИКА ТЕКУЩЕГО СОСТОЯНИЯ, ОСНОВНЫЕ ПРОБЛЕМЫ СООТВЕТСТВУЮЩЕЙ СФЕРЫ И АНАЛИЗ СОЦИАЛЬНЫХ, ФИНАНСОВО-ЭКОНОМИЧЕСКИХ И ПРОЧИХ РИСКОВ ПРОГРАММЫ</w:t>
      </w:r>
    </w:p>
    <w:p w14:paraId="2FC2D3A4" w14:textId="54D48660" w:rsidR="00FF0CD1" w:rsidRPr="00385B1A" w:rsidRDefault="00FF0CD1" w:rsidP="00385B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849350" w14:textId="4A977C89" w:rsidR="00EB5F06" w:rsidRPr="00385B1A" w:rsidRDefault="00EB5F06" w:rsidP="00385B1A">
      <w:pPr>
        <w:pStyle w:val="a6"/>
        <w:spacing w:before="0" w:beforeAutospacing="0" w:after="0" w:afterAutospacing="0"/>
        <w:ind w:firstLine="540"/>
        <w:jc w:val="both"/>
        <w:rPr>
          <w:rFonts w:eastAsiaTheme="minorHAnsi"/>
          <w:lang w:eastAsia="en-US"/>
        </w:rPr>
      </w:pPr>
      <w:r w:rsidRPr="00385B1A">
        <w:rPr>
          <w:rFonts w:eastAsiaTheme="minorHAnsi"/>
          <w:lang w:eastAsia="en-US"/>
        </w:rPr>
        <w:t>Законом Красноярского края от 15.05.2025 № 9-</w:t>
      </w:r>
      <w:r w:rsidR="00D57747" w:rsidRPr="00385B1A">
        <w:rPr>
          <w:rFonts w:eastAsiaTheme="minorHAnsi"/>
          <w:lang w:eastAsia="en-US"/>
        </w:rPr>
        <w:t>3914</w:t>
      </w:r>
      <w:r w:rsidR="009F5FEC" w:rsidRPr="00385B1A">
        <w:rPr>
          <w:rFonts w:eastAsiaTheme="minorHAnsi"/>
          <w:lang w:eastAsia="en-US"/>
        </w:rPr>
        <w:t xml:space="preserve"> «О территориальной организации местного самоуправления в Красноярском крае</w:t>
      </w:r>
      <w:r w:rsidR="00840951" w:rsidRPr="00385B1A">
        <w:rPr>
          <w:rFonts w:eastAsiaTheme="minorHAnsi"/>
          <w:lang w:eastAsia="en-US"/>
        </w:rPr>
        <w:t>»</w:t>
      </w:r>
      <w:r w:rsidR="00441EB5" w:rsidRPr="00385B1A">
        <w:rPr>
          <w:rFonts w:eastAsiaTheme="minorHAnsi"/>
          <w:lang w:eastAsia="en-US"/>
        </w:rPr>
        <w:t>, вступившим в силу 19.06.2025</w:t>
      </w:r>
      <w:r w:rsidR="00F555D3">
        <w:rPr>
          <w:rFonts w:eastAsiaTheme="minorHAnsi"/>
          <w:lang w:eastAsia="en-US"/>
        </w:rPr>
        <w:t xml:space="preserve"> года</w:t>
      </w:r>
      <w:r w:rsidR="00441EB5" w:rsidRPr="00385B1A">
        <w:rPr>
          <w:rFonts w:eastAsiaTheme="minorHAnsi"/>
          <w:lang w:eastAsia="en-US"/>
        </w:rPr>
        <w:t>,</w:t>
      </w:r>
      <w:r w:rsidR="00840951" w:rsidRPr="00385B1A">
        <w:rPr>
          <w:rFonts w:eastAsiaTheme="minorHAnsi"/>
          <w:lang w:eastAsia="en-US"/>
        </w:rPr>
        <w:t xml:space="preserve"> образовано муниципальное образование </w:t>
      </w:r>
      <w:r w:rsidR="00441EB5" w:rsidRPr="00385B1A">
        <w:rPr>
          <w:rFonts w:eastAsiaTheme="minorHAnsi"/>
          <w:lang w:eastAsia="en-US"/>
        </w:rPr>
        <w:t xml:space="preserve">– </w:t>
      </w:r>
      <w:r w:rsidR="00840951" w:rsidRPr="00385B1A">
        <w:rPr>
          <w:rFonts w:eastAsiaTheme="minorHAnsi"/>
          <w:lang w:eastAsia="en-US"/>
        </w:rPr>
        <w:t xml:space="preserve">Таймырский Долгано-Ненецкий муниципальный округ (далее – муниципальный округ), в </w:t>
      </w:r>
      <w:proofErr w:type="gramStart"/>
      <w:r w:rsidR="00840951" w:rsidRPr="00385B1A">
        <w:rPr>
          <w:rFonts w:eastAsiaTheme="minorHAnsi"/>
          <w:lang w:eastAsia="en-US"/>
        </w:rPr>
        <w:t>связи</w:t>
      </w:r>
      <w:proofErr w:type="gramEnd"/>
      <w:r w:rsidR="00840951" w:rsidRPr="00385B1A">
        <w:rPr>
          <w:rFonts w:eastAsiaTheme="minorHAnsi"/>
          <w:lang w:eastAsia="en-US"/>
        </w:rPr>
        <w:t xml:space="preserve"> с чем Таймырский Долгано-Ненецкий муниципальный район и входящие в его состав поселения утратили статус муниципальных образований.</w:t>
      </w:r>
    </w:p>
    <w:p w14:paraId="4338E5D3" w14:textId="22D0CC41" w:rsidR="00840951" w:rsidRPr="00385B1A" w:rsidRDefault="00840951" w:rsidP="00385B1A">
      <w:pPr>
        <w:pStyle w:val="a6"/>
        <w:spacing w:before="0" w:beforeAutospacing="0" w:after="0" w:afterAutospacing="0"/>
        <w:ind w:firstLine="540"/>
        <w:jc w:val="both"/>
        <w:rPr>
          <w:rFonts w:eastAsiaTheme="minorHAnsi"/>
          <w:lang w:eastAsia="en-US"/>
        </w:rPr>
      </w:pPr>
      <w:r w:rsidRPr="00385B1A">
        <w:rPr>
          <w:rFonts w:eastAsiaTheme="minorHAnsi"/>
          <w:lang w:eastAsia="en-US"/>
        </w:rPr>
        <w:lastRenderedPageBreak/>
        <w:t>Органы местного</w:t>
      </w:r>
      <w:r w:rsidR="006D7F63" w:rsidRPr="00385B1A">
        <w:rPr>
          <w:rFonts w:eastAsiaTheme="minorHAnsi"/>
          <w:lang w:eastAsia="en-US"/>
        </w:rPr>
        <w:t xml:space="preserve"> </w:t>
      </w:r>
      <w:r w:rsidR="00441EB5" w:rsidRPr="00385B1A">
        <w:rPr>
          <w:rFonts w:eastAsiaTheme="minorHAnsi"/>
          <w:lang w:eastAsia="en-US"/>
        </w:rPr>
        <w:t xml:space="preserve">самоуправления </w:t>
      </w:r>
      <w:r w:rsidR="006D7F63" w:rsidRPr="00385B1A">
        <w:rPr>
          <w:rFonts w:eastAsiaTheme="minorHAnsi"/>
          <w:lang w:eastAsia="en-US"/>
        </w:rPr>
        <w:t>Таймырского Долгано-Ненецкого муниципального района (далее – органы местного самоуправления муниципального района)</w:t>
      </w:r>
      <w:r w:rsidR="00D8018A" w:rsidRPr="00385B1A">
        <w:rPr>
          <w:rFonts w:eastAsiaTheme="minorHAnsi"/>
          <w:lang w:eastAsia="en-US"/>
        </w:rPr>
        <w:t>, входящих в его состав поселений, существовавшие по состоянию на день вступления в силу вышеуказанного закона, осуществляют свои полномочия до момента образования органов местного самоуправления муниципального округа.</w:t>
      </w:r>
    </w:p>
    <w:p w14:paraId="6E0C03AB" w14:textId="194C41CA" w:rsidR="00A57DA8" w:rsidRPr="00385B1A" w:rsidRDefault="00A57DA8" w:rsidP="00385B1A">
      <w:pPr>
        <w:pStyle w:val="ConsPlusNormal"/>
        <w:ind w:firstLine="540"/>
        <w:jc w:val="both"/>
        <w:rPr>
          <w:rFonts w:eastAsiaTheme="minorHAnsi"/>
          <w:lang w:eastAsia="en-US"/>
        </w:rPr>
      </w:pPr>
      <w:r w:rsidRPr="00385B1A">
        <w:rPr>
          <w:rFonts w:eastAsiaTheme="minorHAnsi"/>
          <w:lang w:eastAsia="en-US"/>
        </w:rPr>
        <w:t>В современных условиях актуальность проблем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 не снижается. Государственная политика в области обеспечения защиты населения и территорий от угроз различного характера направлена на формирование эффективного механизма реализации</w:t>
      </w:r>
      <w:r w:rsidR="009E296F" w:rsidRPr="00385B1A">
        <w:rPr>
          <w:rFonts w:eastAsiaTheme="minorHAnsi"/>
          <w:lang w:eastAsia="en-US"/>
        </w:rPr>
        <w:t xml:space="preserve"> </w:t>
      </w:r>
      <w:r w:rsidRPr="00385B1A">
        <w:rPr>
          <w:rFonts w:eastAsiaTheme="minorHAnsi"/>
          <w:lang w:eastAsia="en-US"/>
        </w:rPr>
        <w:t>органами местного самоуправления своих полномочий и прав в указанной области.</w:t>
      </w:r>
    </w:p>
    <w:p w14:paraId="5DF5AA0F" w14:textId="798B879D" w:rsidR="00A57DA8" w:rsidRPr="00385B1A" w:rsidRDefault="00A57DA8" w:rsidP="00385B1A">
      <w:pPr>
        <w:pStyle w:val="ConsPlusNormal"/>
        <w:ind w:firstLine="540"/>
        <w:jc w:val="both"/>
        <w:rPr>
          <w:rFonts w:eastAsiaTheme="minorHAnsi"/>
          <w:lang w:eastAsia="en-US"/>
        </w:rPr>
      </w:pPr>
      <w:r w:rsidRPr="00385B1A">
        <w:rPr>
          <w:rFonts w:eastAsiaTheme="minorHAnsi"/>
          <w:lang w:eastAsia="en-US"/>
        </w:rPr>
        <w:t xml:space="preserve">Организация и проведение мероприятий в области гражданской обороны,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объектах, направленных на реализацию основ государственной политики Российской Федерации в обозначенной сфере деятельности, являются составной частью безопасности, непосредственно влияют на устойчивое социально-экономическое развитие муниципального </w:t>
      </w:r>
      <w:r w:rsidR="00CA6893" w:rsidRPr="00385B1A">
        <w:rPr>
          <w:rFonts w:eastAsiaTheme="minorHAnsi"/>
          <w:lang w:eastAsia="en-US"/>
        </w:rPr>
        <w:t>округа</w:t>
      </w:r>
      <w:r w:rsidR="00D8018A" w:rsidRPr="00385B1A">
        <w:rPr>
          <w:rFonts w:eastAsiaTheme="minorHAnsi"/>
          <w:lang w:eastAsia="en-US"/>
        </w:rPr>
        <w:t>.</w:t>
      </w:r>
    </w:p>
    <w:p w14:paraId="6C633F0B" w14:textId="01274A8F" w:rsidR="009E296F" w:rsidRPr="00385B1A" w:rsidRDefault="009E296F" w:rsidP="00385B1A">
      <w:pPr>
        <w:pStyle w:val="ConsPlusNormal"/>
        <w:ind w:firstLine="540"/>
        <w:jc w:val="both"/>
        <w:rPr>
          <w:rFonts w:eastAsiaTheme="minorHAnsi"/>
          <w:lang w:eastAsia="en-US"/>
        </w:rPr>
      </w:pPr>
      <w:r w:rsidRPr="00385B1A">
        <w:rPr>
          <w:rFonts w:eastAsiaTheme="minorHAnsi"/>
          <w:lang w:eastAsia="en-US"/>
        </w:rPr>
        <w:t>Вместе с тем сведения о чрезвычайных ситуациях с учётом структуры угроз и динамики их изменений свидетельствуют о том, что стихийные бедствия, связанные с опасными природными явлениями, техногенные происшествия и аварии являются основными источниками чрезвычайных ситуаций и представляют существенную угрозу для безопасности граждан. В результате возникновения чрезвычайных ситуаций разрушительным последствиям подвергается социальная среда обитания человека. Гибнут или серьезно травмируются люди, привлекаются значительные материальные и финансовые ресурсы на ликвидацию последствий чрезвычайных ситуаций, что сказывается на темпах развития территории и в итоге – на уровне жизни людей.</w:t>
      </w:r>
    </w:p>
    <w:p w14:paraId="36768BD2" w14:textId="79CF1919" w:rsidR="009E296F" w:rsidRPr="00385B1A" w:rsidRDefault="009E296F" w:rsidP="00385B1A">
      <w:pPr>
        <w:pStyle w:val="ConsPlusNormal"/>
        <w:ind w:firstLine="540"/>
        <w:jc w:val="both"/>
        <w:rPr>
          <w:rFonts w:eastAsiaTheme="minorHAnsi"/>
          <w:lang w:eastAsia="en-US"/>
        </w:rPr>
      </w:pPr>
      <w:r w:rsidRPr="00385B1A">
        <w:rPr>
          <w:rFonts w:eastAsiaTheme="minorHAnsi"/>
          <w:lang w:eastAsia="en-US"/>
        </w:rPr>
        <w:t xml:space="preserve">Муниципальный </w:t>
      </w:r>
      <w:r w:rsidR="00CA6893" w:rsidRPr="00385B1A">
        <w:rPr>
          <w:rFonts w:eastAsiaTheme="minorHAnsi"/>
          <w:lang w:eastAsia="en-US"/>
        </w:rPr>
        <w:t>округ</w:t>
      </w:r>
      <w:r w:rsidRPr="00385B1A">
        <w:rPr>
          <w:rFonts w:eastAsiaTheme="minorHAnsi"/>
          <w:lang w:eastAsia="en-US"/>
        </w:rPr>
        <w:t>, обладая обширной территорией и несмотря на то, что на территории имеется небольшое количество крупных промышленных комплексов, а также отсутствуют радиационные и химически опасные объекты, подвержен широкому спектру опасных природных явлений и аварийных ситуаций техногенного характера.</w:t>
      </w:r>
      <w:r w:rsidR="00261667" w:rsidRPr="00385B1A">
        <w:rPr>
          <w:rFonts w:eastAsiaTheme="minorHAnsi"/>
          <w:lang w:eastAsia="en-US"/>
        </w:rPr>
        <w:t xml:space="preserve"> </w:t>
      </w:r>
      <w:r w:rsidRPr="00385B1A">
        <w:rPr>
          <w:rFonts w:eastAsiaTheme="minorHAnsi"/>
          <w:lang w:eastAsia="en-US"/>
        </w:rPr>
        <w:t xml:space="preserve">В то же время в соответствии с </w:t>
      </w:r>
      <w:hyperlink r:id="rId9" w:tooltip="Распоряжение Правительства РФ от 14.10.2003 N 1491-р (ред. от 17.09.2018) &lt;О перечне морских портов Российской Федерации, в которые разрешается заход (выход) судов и иных плавсредств, транспортирующих ядерные материалы, радиоактивные вещества и изделия, их сод" w:history="1">
        <w:r w:rsidRPr="00385B1A">
          <w:rPr>
            <w:rFonts w:eastAsiaTheme="minorHAnsi"/>
            <w:lang w:eastAsia="en-US"/>
          </w:rPr>
          <w:t>Распоряжением</w:t>
        </w:r>
      </w:hyperlink>
      <w:r w:rsidRPr="00385B1A">
        <w:rPr>
          <w:rFonts w:eastAsiaTheme="minorHAnsi"/>
          <w:lang w:eastAsia="en-US"/>
        </w:rPr>
        <w:t xml:space="preserve"> Правительства Российской Федерации от 14.10.2003 № 1491-р пгт</w:t>
      </w:r>
      <w:r w:rsidR="006C7742" w:rsidRPr="00385B1A">
        <w:rPr>
          <w:rFonts w:eastAsiaTheme="minorHAnsi"/>
          <w:lang w:eastAsia="en-US"/>
        </w:rPr>
        <w:t>.</w:t>
      </w:r>
      <w:r w:rsidRPr="00385B1A">
        <w:rPr>
          <w:rFonts w:eastAsiaTheme="minorHAnsi"/>
          <w:lang w:eastAsia="en-US"/>
        </w:rPr>
        <w:t xml:space="preserve"> Диксон и г. Дудинка включены в </w:t>
      </w:r>
      <w:r w:rsidR="006C7742" w:rsidRPr="00385B1A">
        <w:rPr>
          <w:rFonts w:eastAsiaTheme="minorHAnsi"/>
          <w:lang w:eastAsia="en-US"/>
        </w:rPr>
        <w:t>П</w:t>
      </w:r>
      <w:r w:rsidRPr="00385B1A">
        <w:rPr>
          <w:rFonts w:eastAsiaTheme="minorHAnsi"/>
          <w:lang w:eastAsia="en-US"/>
        </w:rPr>
        <w:t xml:space="preserve">еречень морских портов Российской Федерации, в которые разрешается заход (выход) судов и иных плавсредств, транспортирующих ядерные материалы, радиоактивные вещества и изделия, их содержащие, в транспортных упаковочных комплектах. </w:t>
      </w:r>
      <w:r w:rsidR="006C7742" w:rsidRPr="00385B1A">
        <w:rPr>
          <w:rFonts w:eastAsiaTheme="minorHAnsi"/>
          <w:lang w:eastAsia="en-US"/>
        </w:rPr>
        <w:t>Ежегодно в</w:t>
      </w:r>
      <w:r w:rsidRPr="00385B1A">
        <w:rPr>
          <w:rFonts w:eastAsiaTheme="minorHAnsi"/>
          <w:lang w:eastAsia="en-US"/>
        </w:rPr>
        <w:t xml:space="preserve"> период зимней навигации с ноября по май в районе пгт</w:t>
      </w:r>
      <w:r w:rsidR="006C7742" w:rsidRPr="00385B1A">
        <w:rPr>
          <w:rFonts w:eastAsiaTheme="minorHAnsi"/>
          <w:lang w:eastAsia="en-US"/>
        </w:rPr>
        <w:t>.</w:t>
      </w:r>
      <w:r w:rsidRPr="00385B1A">
        <w:rPr>
          <w:rFonts w:eastAsiaTheme="minorHAnsi"/>
          <w:lang w:eastAsia="en-US"/>
        </w:rPr>
        <w:t xml:space="preserve"> Диксон и в </w:t>
      </w:r>
      <w:r w:rsidR="006C7742" w:rsidRPr="00385B1A">
        <w:rPr>
          <w:rFonts w:eastAsiaTheme="minorHAnsi"/>
          <w:lang w:eastAsia="en-US"/>
        </w:rPr>
        <w:t xml:space="preserve">морском </w:t>
      </w:r>
      <w:r w:rsidRPr="00385B1A">
        <w:rPr>
          <w:rFonts w:eastAsiaTheme="minorHAnsi"/>
          <w:lang w:eastAsia="en-US"/>
        </w:rPr>
        <w:t xml:space="preserve">порту г. Дудинки работают </w:t>
      </w:r>
      <w:r w:rsidR="006C7742" w:rsidRPr="00385B1A">
        <w:rPr>
          <w:rFonts w:eastAsiaTheme="minorHAnsi"/>
          <w:lang w:eastAsia="en-US"/>
        </w:rPr>
        <w:t xml:space="preserve">атомные ледоколы суда </w:t>
      </w:r>
      <w:r w:rsidRPr="00385B1A">
        <w:rPr>
          <w:rFonts w:eastAsiaTheme="minorHAnsi"/>
          <w:lang w:eastAsia="en-US"/>
        </w:rPr>
        <w:t xml:space="preserve">с ядерными энергетическими установками </w:t>
      </w:r>
      <w:r w:rsidR="006C7742" w:rsidRPr="00385B1A">
        <w:rPr>
          <w:rFonts w:eastAsiaTheme="minorHAnsi"/>
          <w:lang w:eastAsia="en-US"/>
        </w:rPr>
        <w:t>госкорпорации «Росатом»</w:t>
      </w:r>
      <w:r w:rsidRPr="00385B1A">
        <w:rPr>
          <w:rFonts w:eastAsiaTheme="minorHAnsi"/>
          <w:lang w:eastAsia="en-US"/>
        </w:rPr>
        <w:t>.</w:t>
      </w:r>
    </w:p>
    <w:p w14:paraId="7CDED6D2" w14:textId="77C5DA4F" w:rsidR="009E296F" w:rsidRPr="00385B1A" w:rsidRDefault="009E296F" w:rsidP="00385B1A">
      <w:pPr>
        <w:pStyle w:val="ConsPlusNormal"/>
        <w:ind w:firstLine="540"/>
        <w:jc w:val="both"/>
        <w:rPr>
          <w:rFonts w:eastAsiaTheme="minorHAnsi"/>
          <w:lang w:eastAsia="en-US"/>
        </w:rPr>
      </w:pPr>
      <w:r w:rsidRPr="00385B1A">
        <w:rPr>
          <w:rFonts w:eastAsiaTheme="minorHAnsi"/>
          <w:lang w:eastAsia="en-US"/>
        </w:rPr>
        <w:t xml:space="preserve">Для надлежащего функционирования сил и средств Таймырского </w:t>
      </w:r>
      <w:r w:rsidR="008060F0" w:rsidRPr="00385B1A">
        <w:rPr>
          <w:rFonts w:eastAsiaTheme="minorHAnsi"/>
          <w:lang w:eastAsia="en-US"/>
        </w:rPr>
        <w:t>муниципального</w:t>
      </w:r>
      <w:r w:rsidRPr="00385B1A">
        <w:rPr>
          <w:rFonts w:eastAsiaTheme="minorHAnsi"/>
          <w:lang w:eastAsia="en-US"/>
        </w:rPr>
        <w:t xml:space="preserve"> звена территориальной подсистемы единой государственной системы предупреждения и ликвидации чрезвычайных ситуаций Красноярского края </w:t>
      </w:r>
      <w:r w:rsidR="006C7742" w:rsidRPr="00385B1A">
        <w:rPr>
          <w:rFonts w:eastAsiaTheme="minorHAnsi"/>
          <w:lang w:eastAsia="en-US"/>
        </w:rPr>
        <w:t xml:space="preserve">(далее – </w:t>
      </w:r>
      <w:r w:rsidR="00441EB5" w:rsidRPr="00385B1A">
        <w:rPr>
          <w:rFonts w:eastAsiaTheme="minorHAnsi"/>
          <w:lang w:eastAsia="en-US"/>
        </w:rPr>
        <w:t>Т</w:t>
      </w:r>
      <w:r w:rsidR="00D8018A" w:rsidRPr="00385B1A">
        <w:rPr>
          <w:rFonts w:eastAsiaTheme="minorHAnsi"/>
          <w:lang w:eastAsia="en-US"/>
        </w:rPr>
        <w:t>аймырское</w:t>
      </w:r>
      <w:r w:rsidR="006C7742" w:rsidRPr="00385B1A">
        <w:rPr>
          <w:rFonts w:eastAsiaTheme="minorHAnsi"/>
          <w:lang w:eastAsia="en-US"/>
        </w:rPr>
        <w:t xml:space="preserve"> звено ТП РСЧС Красноярского края) </w:t>
      </w:r>
      <w:r w:rsidRPr="00385B1A">
        <w:rPr>
          <w:rFonts w:eastAsiaTheme="minorHAnsi"/>
          <w:lang w:eastAsia="en-US"/>
        </w:rPr>
        <w:t xml:space="preserve">обеспечивается поддержание в постоянной готовности сил и средств оперативных служб муниципального </w:t>
      </w:r>
      <w:r w:rsidR="00CA6893" w:rsidRPr="00385B1A">
        <w:rPr>
          <w:rFonts w:eastAsiaTheme="minorHAnsi"/>
          <w:lang w:eastAsia="en-US"/>
        </w:rPr>
        <w:t>округа</w:t>
      </w:r>
      <w:r w:rsidRPr="00385B1A">
        <w:rPr>
          <w:rFonts w:eastAsiaTheme="minorHAnsi"/>
          <w:lang w:eastAsia="en-US"/>
        </w:rPr>
        <w:t>, в том числе и служб оперативного реагирования федеральных структур, получение и обработка информации, ее обмен с заинтересованными службами, а также обеспечение работоспособности существующего оборудования и средств.</w:t>
      </w:r>
    </w:p>
    <w:p w14:paraId="0BE426D6" w14:textId="63B98975" w:rsidR="009E296F" w:rsidRPr="00385B1A" w:rsidRDefault="009E296F" w:rsidP="00385B1A">
      <w:pPr>
        <w:pStyle w:val="ConsPlusNormal"/>
        <w:ind w:firstLine="540"/>
        <w:jc w:val="both"/>
        <w:rPr>
          <w:rFonts w:eastAsiaTheme="minorHAnsi"/>
          <w:lang w:eastAsia="en-US"/>
        </w:rPr>
      </w:pPr>
      <w:r w:rsidRPr="00385B1A">
        <w:rPr>
          <w:rFonts w:eastAsiaTheme="minorHAnsi"/>
          <w:lang w:eastAsia="en-US"/>
        </w:rPr>
        <w:t xml:space="preserve">На территории муниципального </w:t>
      </w:r>
      <w:r w:rsidR="00CA6893" w:rsidRPr="00385B1A">
        <w:rPr>
          <w:rFonts w:eastAsiaTheme="minorHAnsi"/>
          <w:lang w:eastAsia="en-US"/>
        </w:rPr>
        <w:t>округа</w:t>
      </w:r>
      <w:r w:rsidRPr="00385B1A">
        <w:rPr>
          <w:rFonts w:eastAsiaTheme="minorHAnsi"/>
          <w:lang w:eastAsia="en-US"/>
        </w:rPr>
        <w:t xml:space="preserve"> организована деятельность единой дежурно-диспетчерской службы (далее </w:t>
      </w:r>
      <w:r w:rsidR="006C7742" w:rsidRPr="00385B1A">
        <w:rPr>
          <w:rFonts w:eastAsiaTheme="minorHAnsi"/>
          <w:lang w:eastAsia="en-US"/>
        </w:rPr>
        <w:t>–</w:t>
      </w:r>
      <w:r w:rsidRPr="00385B1A">
        <w:rPr>
          <w:rFonts w:eastAsiaTheme="minorHAnsi"/>
          <w:lang w:eastAsia="en-US"/>
        </w:rPr>
        <w:t xml:space="preserve"> ЕДДС), которая функционирует на базе Управления. ЕДДС является органом повседневного управления </w:t>
      </w:r>
      <w:r w:rsidR="00441EB5" w:rsidRPr="00385B1A">
        <w:rPr>
          <w:rFonts w:eastAsiaTheme="minorHAnsi"/>
          <w:lang w:eastAsia="en-US"/>
        </w:rPr>
        <w:t>Т</w:t>
      </w:r>
      <w:r w:rsidR="00D8018A" w:rsidRPr="00385B1A">
        <w:rPr>
          <w:rFonts w:eastAsiaTheme="minorHAnsi"/>
          <w:lang w:eastAsia="en-US"/>
        </w:rPr>
        <w:t>аймырского</w:t>
      </w:r>
      <w:r w:rsidRPr="00385B1A">
        <w:rPr>
          <w:rFonts w:eastAsiaTheme="minorHAnsi"/>
          <w:lang w:eastAsia="en-US"/>
        </w:rPr>
        <w:t xml:space="preserve"> звена</w:t>
      </w:r>
      <w:r w:rsidR="006C7742" w:rsidRPr="00385B1A">
        <w:rPr>
          <w:rFonts w:eastAsiaTheme="minorHAnsi"/>
          <w:lang w:eastAsia="en-US"/>
        </w:rPr>
        <w:t xml:space="preserve"> ТП РСЧС Красноярского края</w:t>
      </w:r>
      <w:r w:rsidRPr="00385B1A">
        <w:rPr>
          <w:rFonts w:eastAsiaTheme="minorHAnsi"/>
          <w:lang w:eastAsia="en-US"/>
        </w:rPr>
        <w:t xml:space="preserve">. Все операторы сотовой и фиксированной связи предоставляют доступ к ЕДДС через единый номер </w:t>
      </w:r>
      <w:r w:rsidR="006C7742" w:rsidRPr="00385B1A">
        <w:rPr>
          <w:rFonts w:eastAsiaTheme="minorHAnsi"/>
          <w:lang w:eastAsia="en-US"/>
        </w:rPr>
        <w:t>вызова экстренных оперативных служб «</w:t>
      </w:r>
      <w:r w:rsidRPr="00385B1A">
        <w:rPr>
          <w:rFonts w:eastAsiaTheme="minorHAnsi"/>
          <w:lang w:eastAsia="en-US"/>
        </w:rPr>
        <w:t>112</w:t>
      </w:r>
      <w:r w:rsidR="006C7742" w:rsidRPr="00385B1A">
        <w:rPr>
          <w:rFonts w:eastAsiaTheme="minorHAnsi"/>
          <w:lang w:eastAsia="en-US"/>
        </w:rPr>
        <w:t>».</w:t>
      </w:r>
    </w:p>
    <w:p w14:paraId="66CEE048" w14:textId="625F9991" w:rsidR="009E296F" w:rsidRPr="00385B1A" w:rsidRDefault="009E296F" w:rsidP="00385B1A">
      <w:pPr>
        <w:pStyle w:val="ConsPlusNormal"/>
        <w:ind w:firstLine="567"/>
        <w:jc w:val="both"/>
        <w:rPr>
          <w:rFonts w:eastAsiaTheme="minorHAnsi"/>
          <w:lang w:eastAsia="en-US"/>
        </w:rPr>
      </w:pPr>
      <w:r w:rsidRPr="00385B1A">
        <w:rPr>
          <w:rFonts w:eastAsiaTheme="minorHAnsi"/>
          <w:lang w:eastAsia="en-US"/>
        </w:rPr>
        <w:t xml:space="preserve">Управление имеет в своем составе </w:t>
      </w:r>
      <w:r w:rsidR="00D8018A" w:rsidRPr="00385B1A">
        <w:rPr>
          <w:rFonts w:eastAsiaTheme="minorHAnsi"/>
          <w:lang w:eastAsia="en-US"/>
        </w:rPr>
        <w:t xml:space="preserve">аварийно-спасательные службы (далее – </w:t>
      </w:r>
      <w:r w:rsidRPr="00385B1A">
        <w:rPr>
          <w:rFonts w:eastAsiaTheme="minorHAnsi"/>
          <w:lang w:eastAsia="en-US"/>
        </w:rPr>
        <w:t>АСС</w:t>
      </w:r>
      <w:r w:rsidR="00D8018A" w:rsidRPr="00385B1A">
        <w:rPr>
          <w:rFonts w:eastAsiaTheme="minorHAnsi"/>
          <w:lang w:eastAsia="en-US"/>
        </w:rPr>
        <w:t>)</w:t>
      </w:r>
      <w:r w:rsidRPr="00385B1A">
        <w:rPr>
          <w:rFonts w:eastAsiaTheme="minorHAnsi"/>
          <w:lang w:eastAsia="en-US"/>
        </w:rPr>
        <w:t xml:space="preserve">, </w:t>
      </w:r>
      <w:r w:rsidR="008E692B" w:rsidRPr="00385B1A">
        <w:rPr>
          <w:rFonts w:eastAsiaTheme="minorHAnsi"/>
          <w:lang w:eastAsia="en-US"/>
        </w:rPr>
        <w:lastRenderedPageBreak/>
        <w:t xml:space="preserve">дислоцированные в г. Дудинке и с. Хатанга, </w:t>
      </w:r>
      <w:r w:rsidRPr="00385B1A">
        <w:rPr>
          <w:rFonts w:eastAsiaTheme="minorHAnsi"/>
          <w:lang w:eastAsia="en-US"/>
        </w:rPr>
        <w:t>котор</w:t>
      </w:r>
      <w:r w:rsidR="008E692B" w:rsidRPr="00385B1A">
        <w:rPr>
          <w:rFonts w:eastAsiaTheme="minorHAnsi"/>
          <w:lang w:eastAsia="en-US"/>
        </w:rPr>
        <w:t>ые</w:t>
      </w:r>
      <w:r w:rsidRPr="00385B1A">
        <w:rPr>
          <w:rFonts w:eastAsiaTheme="minorHAnsi"/>
          <w:lang w:eastAsia="en-US"/>
        </w:rPr>
        <w:t xml:space="preserve"> осуществля</w:t>
      </w:r>
      <w:r w:rsidR="00441EB5" w:rsidRPr="00385B1A">
        <w:rPr>
          <w:rFonts w:eastAsiaTheme="minorHAnsi"/>
          <w:lang w:eastAsia="en-US"/>
        </w:rPr>
        <w:t>ю</w:t>
      </w:r>
      <w:r w:rsidRPr="00385B1A">
        <w:rPr>
          <w:rFonts w:eastAsiaTheme="minorHAnsi"/>
          <w:lang w:eastAsia="en-US"/>
        </w:rPr>
        <w:t>т мероприятия по проведению поисково-спасательных и других неотложных работ на суше и водных объектах</w:t>
      </w:r>
      <w:r w:rsidR="00441EB5" w:rsidRPr="00385B1A">
        <w:rPr>
          <w:rFonts w:eastAsiaTheme="minorHAnsi"/>
          <w:lang w:eastAsia="en-US"/>
        </w:rPr>
        <w:t>.</w:t>
      </w:r>
      <w:r w:rsidRPr="00385B1A">
        <w:rPr>
          <w:rFonts w:eastAsiaTheme="minorHAnsi"/>
          <w:lang w:eastAsia="en-US"/>
        </w:rPr>
        <w:t xml:space="preserve"> К силам и средствам, предназначенным для проведения работ по поиску и спасению людей в труднодоступной тундровой зоне и на водных объектах, относятся</w:t>
      </w:r>
      <w:r w:rsidR="008E692B" w:rsidRPr="00385B1A">
        <w:rPr>
          <w:rFonts w:eastAsiaTheme="minorHAnsi"/>
          <w:lang w:eastAsia="en-US"/>
        </w:rPr>
        <w:t xml:space="preserve"> </w:t>
      </w:r>
      <w:r w:rsidRPr="00385B1A">
        <w:rPr>
          <w:rFonts w:eastAsiaTheme="minorHAnsi"/>
          <w:lang w:eastAsia="en-US"/>
        </w:rPr>
        <w:t>личный состав АСС, специальная техника, водолазное оборудование и плавательные средства.</w:t>
      </w:r>
      <w:r w:rsidR="00233332" w:rsidRPr="00385B1A">
        <w:rPr>
          <w:rFonts w:eastAsiaTheme="minorHAnsi"/>
          <w:lang w:eastAsia="en-US"/>
        </w:rPr>
        <w:t xml:space="preserve"> </w:t>
      </w:r>
      <w:r w:rsidRPr="00385B1A">
        <w:rPr>
          <w:rFonts w:eastAsiaTheme="minorHAnsi"/>
          <w:lang w:eastAsia="en-US"/>
        </w:rPr>
        <w:t>С целью обеспечения безопасности граждан на водных объектах в период благоприятных погодных условий АСС Управления</w:t>
      </w:r>
      <w:r w:rsidR="00EA6EDC" w:rsidRPr="00385B1A">
        <w:rPr>
          <w:rFonts w:eastAsiaTheme="minorHAnsi"/>
          <w:lang w:eastAsia="en-US"/>
        </w:rPr>
        <w:t>, размещённы</w:t>
      </w:r>
      <w:r w:rsidR="00441EB5" w:rsidRPr="00385B1A">
        <w:rPr>
          <w:rFonts w:eastAsiaTheme="minorHAnsi"/>
          <w:lang w:eastAsia="en-US"/>
        </w:rPr>
        <w:t>е</w:t>
      </w:r>
      <w:r w:rsidR="00EA6EDC" w:rsidRPr="00385B1A">
        <w:rPr>
          <w:rFonts w:eastAsiaTheme="minorHAnsi"/>
          <w:lang w:eastAsia="en-US"/>
        </w:rPr>
        <w:t xml:space="preserve"> в г. Дудинке и с. Хатанга,</w:t>
      </w:r>
      <w:r w:rsidRPr="00385B1A">
        <w:rPr>
          <w:rFonts w:eastAsiaTheme="minorHAnsi"/>
          <w:lang w:eastAsia="en-US"/>
        </w:rPr>
        <w:t xml:space="preserve"> совместно с представителями заинтересованных служб и ведомств (Государственная инспекция по маломерным судам </w:t>
      </w:r>
      <w:r w:rsidR="00D8018A" w:rsidRPr="00385B1A">
        <w:rPr>
          <w:rFonts w:eastAsiaTheme="minorHAnsi"/>
          <w:lang w:eastAsia="en-US"/>
        </w:rPr>
        <w:t>м</w:t>
      </w:r>
      <w:r w:rsidRPr="00385B1A">
        <w:rPr>
          <w:rFonts w:eastAsiaTheme="minorHAnsi"/>
          <w:lang w:eastAsia="en-US"/>
        </w:rPr>
        <w:t xml:space="preserve">инистерства Российской Федерации по делам гражданской обороны, чрезвычайным ситуациям и ликвидации последствий стихийных бедствий, Отдел </w:t>
      </w:r>
      <w:r w:rsidR="00D8018A" w:rsidRPr="00385B1A">
        <w:rPr>
          <w:rFonts w:eastAsiaTheme="minorHAnsi"/>
          <w:lang w:eastAsia="en-US"/>
        </w:rPr>
        <w:t>м</w:t>
      </w:r>
      <w:r w:rsidRPr="00385B1A">
        <w:rPr>
          <w:rFonts w:eastAsiaTheme="minorHAnsi"/>
          <w:lang w:eastAsia="en-US"/>
        </w:rPr>
        <w:t xml:space="preserve">инистерства внутренних дел Российской Федерации по Таймырскому Долгано-Ненецкому району, органы местного самоуправления муниципального </w:t>
      </w:r>
      <w:r w:rsidR="00A17EFF" w:rsidRPr="00385B1A">
        <w:rPr>
          <w:rFonts w:eastAsiaTheme="minorHAnsi"/>
          <w:lang w:eastAsia="en-US"/>
        </w:rPr>
        <w:t>района</w:t>
      </w:r>
      <w:r w:rsidRPr="00385B1A">
        <w:rPr>
          <w:rFonts w:eastAsiaTheme="minorHAnsi"/>
          <w:lang w:eastAsia="en-US"/>
        </w:rPr>
        <w:t>) осуществляют патрулирование в районах традиционных мест отдыха населения у водо</w:t>
      </w:r>
      <w:r w:rsidR="008E692B" w:rsidRPr="00385B1A">
        <w:rPr>
          <w:rFonts w:eastAsiaTheme="minorHAnsi"/>
          <w:lang w:eastAsia="en-US"/>
        </w:rPr>
        <w:t>ё</w:t>
      </w:r>
      <w:r w:rsidRPr="00385B1A">
        <w:rPr>
          <w:rFonts w:eastAsiaTheme="minorHAnsi"/>
          <w:lang w:eastAsia="en-US"/>
        </w:rPr>
        <w:t>мов.</w:t>
      </w:r>
    </w:p>
    <w:p w14:paraId="1AFDD9C6" w14:textId="239BCC44" w:rsidR="009E296F" w:rsidRPr="00385B1A" w:rsidRDefault="009E296F" w:rsidP="00385B1A">
      <w:pPr>
        <w:pStyle w:val="ConsPlusNormal"/>
        <w:ind w:firstLine="540"/>
        <w:jc w:val="both"/>
        <w:rPr>
          <w:rFonts w:eastAsiaTheme="minorHAnsi"/>
          <w:lang w:eastAsia="en-US"/>
        </w:rPr>
      </w:pPr>
      <w:r w:rsidRPr="00385B1A">
        <w:rPr>
          <w:rFonts w:eastAsiaTheme="minorHAnsi"/>
          <w:lang w:eastAsia="en-US"/>
        </w:rPr>
        <w:t xml:space="preserve">Эффективное противодействие возникновению чрезвычайных ситуаций не может быть обеспечено только в рамках основной деятельности органов местного самоуправления муниципального </w:t>
      </w:r>
      <w:r w:rsidR="00A17EFF" w:rsidRPr="00385B1A">
        <w:rPr>
          <w:rFonts w:eastAsiaTheme="minorHAnsi"/>
          <w:lang w:eastAsia="en-US"/>
        </w:rPr>
        <w:t>района</w:t>
      </w:r>
      <w:r w:rsidRPr="00385B1A">
        <w:rPr>
          <w:rFonts w:eastAsiaTheme="minorHAnsi"/>
          <w:lang w:eastAsia="en-US"/>
        </w:rPr>
        <w:t xml:space="preserve">. Организация и осуществление мероприятий по гражданской обороне, защите населения и территории муниципального </w:t>
      </w:r>
      <w:r w:rsidR="000D5125" w:rsidRPr="00385B1A">
        <w:rPr>
          <w:rFonts w:eastAsiaTheme="minorHAnsi"/>
          <w:lang w:eastAsia="en-US"/>
        </w:rPr>
        <w:t>округа</w:t>
      </w:r>
      <w:r w:rsidRPr="00385B1A">
        <w:rPr>
          <w:rFonts w:eastAsiaTheme="minorHAnsi"/>
          <w:lang w:eastAsia="en-US"/>
        </w:rPr>
        <w:t xml:space="preserve"> от чрезвычайных ситуаций природного и техногенного характера требует наличия долговременной стратегии и применения организационно-финансовых механизмов взаимодействия, координации усилий и концентрации ресурсов.</w:t>
      </w:r>
    </w:p>
    <w:p w14:paraId="17984006" w14:textId="13EE1920" w:rsidR="009E296F" w:rsidRPr="00385B1A" w:rsidRDefault="009E296F" w:rsidP="00385B1A">
      <w:pPr>
        <w:pStyle w:val="ConsPlusNormal"/>
        <w:ind w:firstLine="540"/>
        <w:jc w:val="both"/>
        <w:rPr>
          <w:rFonts w:eastAsiaTheme="minorHAnsi"/>
          <w:lang w:eastAsia="en-US"/>
        </w:rPr>
      </w:pPr>
      <w:r w:rsidRPr="00385B1A">
        <w:rPr>
          <w:rFonts w:eastAsiaTheme="minorHAnsi"/>
          <w:lang w:eastAsia="en-US"/>
        </w:rPr>
        <w:t xml:space="preserve">Для предотвращения чрезвычайных ситуаций и ликвидации их негативных последствий существенное значение имеет консолидация сил и средств </w:t>
      </w:r>
      <w:r w:rsidR="00441EB5" w:rsidRPr="00385B1A">
        <w:rPr>
          <w:rFonts w:eastAsiaTheme="minorHAnsi"/>
          <w:lang w:eastAsia="en-US"/>
        </w:rPr>
        <w:t>Т</w:t>
      </w:r>
      <w:r w:rsidR="00A17EFF" w:rsidRPr="00385B1A">
        <w:rPr>
          <w:rFonts w:eastAsiaTheme="minorHAnsi"/>
          <w:lang w:eastAsia="en-US"/>
        </w:rPr>
        <w:t>аймырского</w:t>
      </w:r>
      <w:r w:rsidRPr="00385B1A">
        <w:rPr>
          <w:rFonts w:eastAsiaTheme="minorHAnsi"/>
          <w:lang w:eastAsia="en-US"/>
        </w:rPr>
        <w:t xml:space="preserve"> звена</w:t>
      </w:r>
      <w:r w:rsidR="00A17EFF" w:rsidRPr="00385B1A">
        <w:rPr>
          <w:rFonts w:eastAsiaTheme="minorHAnsi"/>
          <w:lang w:eastAsia="en-US"/>
        </w:rPr>
        <w:t xml:space="preserve"> ТП РСЧС Красноярского края</w:t>
      </w:r>
      <w:r w:rsidRPr="00385B1A">
        <w:rPr>
          <w:rFonts w:eastAsiaTheme="minorHAnsi"/>
          <w:lang w:eastAsia="en-US"/>
        </w:rPr>
        <w:t>, система мер и их технологическое обеспечение, которые могут быть общими для разных по своей природе явлений и факторов (природных и техногенных).</w:t>
      </w:r>
    </w:p>
    <w:p w14:paraId="65BBEFC5" w14:textId="265DDE02" w:rsidR="00477D80" w:rsidRPr="00385B1A" w:rsidRDefault="008060F0" w:rsidP="00385B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5B1A">
        <w:rPr>
          <w:rFonts w:ascii="Times New Roman" w:hAnsi="Times New Roman" w:cs="Times New Roman"/>
          <w:sz w:val="24"/>
          <w:szCs w:val="24"/>
        </w:rPr>
        <w:t>П</w:t>
      </w:r>
      <w:r w:rsidR="00477D80" w:rsidRPr="00385B1A">
        <w:rPr>
          <w:rFonts w:ascii="Times New Roman" w:hAnsi="Times New Roman" w:cs="Times New Roman"/>
          <w:sz w:val="24"/>
          <w:szCs w:val="24"/>
        </w:rPr>
        <w:t>ожары, происходящие на территории</w:t>
      </w:r>
      <w:r w:rsidR="0053190F" w:rsidRPr="00385B1A">
        <w:rPr>
          <w:rFonts w:ascii="Times New Roman" w:hAnsi="Times New Roman" w:cs="Times New Roman"/>
          <w:sz w:val="24"/>
          <w:szCs w:val="24"/>
        </w:rPr>
        <w:t xml:space="preserve"> </w:t>
      </w:r>
      <w:r w:rsidRPr="00385B1A">
        <w:rPr>
          <w:rFonts w:ascii="Times New Roman" w:hAnsi="Times New Roman" w:cs="Times New Roman"/>
          <w:sz w:val="24"/>
          <w:szCs w:val="24"/>
        </w:rPr>
        <w:t>сельских</w:t>
      </w:r>
      <w:r w:rsidR="000D5125" w:rsidRPr="00385B1A">
        <w:rPr>
          <w:rFonts w:ascii="Times New Roman" w:hAnsi="Times New Roman" w:cs="Times New Roman"/>
          <w:sz w:val="24"/>
          <w:szCs w:val="24"/>
        </w:rPr>
        <w:t xml:space="preserve"> населенных пунктов</w:t>
      </w:r>
      <w:r w:rsidR="00477D80" w:rsidRPr="00385B1A">
        <w:rPr>
          <w:rFonts w:ascii="Times New Roman" w:hAnsi="Times New Roman" w:cs="Times New Roman"/>
          <w:sz w:val="24"/>
          <w:szCs w:val="24"/>
        </w:rPr>
        <w:t>, в статистике чрезвычайных ситуаций занимают особое место</w:t>
      </w:r>
      <w:r w:rsidRPr="00385B1A">
        <w:rPr>
          <w:rFonts w:ascii="Times New Roman" w:hAnsi="Times New Roman" w:cs="Times New Roman"/>
          <w:sz w:val="24"/>
          <w:szCs w:val="24"/>
        </w:rPr>
        <w:t>.</w:t>
      </w:r>
    </w:p>
    <w:p w14:paraId="6A4AC9E4" w14:textId="54DAD743" w:rsidR="00477D80" w:rsidRPr="00385B1A" w:rsidRDefault="00477D80" w:rsidP="00385B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5B1A">
        <w:rPr>
          <w:rFonts w:ascii="Times New Roman" w:hAnsi="Times New Roman" w:cs="Times New Roman"/>
          <w:sz w:val="24"/>
          <w:szCs w:val="24"/>
        </w:rPr>
        <w:t xml:space="preserve">Ситуацию с обеспечением пожарной безопасности, сложившуюся в </w:t>
      </w:r>
      <w:r w:rsidR="008060F0" w:rsidRPr="00385B1A">
        <w:rPr>
          <w:rFonts w:ascii="Times New Roman" w:hAnsi="Times New Roman" w:cs="Times New Roman"/>
          <w:sz w:val="24"/>
          <w:szCs w:val="24"/>
        </w:rPr>
        <w:t>сельских населенных пунктах Носок и Усть-Порт</w:t>
      </w:r>
      <w:r w:rsidRPr="00385B1A">
        <w:rPr>
          <w:rFonts w:ascii="Times New Roman" w:hAnsi="Times New Roman" w:cs="Times New Roman"/>
          <w:sz w:val="24"/>
          <w:szCs w:val="24"/>
        </w:rPr>
        <w:t>, нельзя считать благополучной</w:t>
      </w:r>
      <w:r w:rsidR="00A17EFF" w:rsidRPr="00385B1A">
        <w:rPr>
          <w:rFonts w:ascii="Times New Roman" w:hAnsi="Times New Roman" w:cs="Times New Roman"/>
          <w:sz w:val="24"/>
          <w:szCs w:val="24"/>
        </w:rPr>
        <w:t>.</w:t>
      </w:r>
    </w:p>
    <w:p w14:paraId="1D19FB4E" w14:textId="0426918F" w:rsidR="00477D80" w:rsidRPr="00385B1A" w:rsidRDefault="00477D80" w:rsidP="00385B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5B1A">
        <w:rPr>
          <w:rFonts w:ascii="Times New Roman" w:hAnsi="Times New Roman" w:cs="Times New Roman"/>
          <w:sz w:val="24"/>
          <w:szCs w:val="24"/>
        </w:rPr>
        <w:t xml:space="preserve">Анализируя оперативную обстановку с пожарами, причины возникновения пожаров, данные о погибших и травмированных </w:t>
      </w:r>
      <w:r w:rsidR="003B0140" w:rsidRPr="00385B1A">
        <w:rPr>
          <w:rFonts w:ascii="Times New Roman" w:hAnsi="Times New Roman" w:cs="Times New Roman"/>
          <w:sz w:val="24"/>
          <w:szCs w:val="24"/>
        </w:rPr>
        <w:t>при</w:t>
      </w:r>
      <w:r w:rsidRPr="00385B1A">
        <w:rPr>
          <w:rFonts w:ascii="Times New Roman" w:hAnsi="Times New Roman" w:cs="Times New Roman"/>
          <w:sz w:val="24"/>
          <w:szCs w:val="24"/>
        </w:rPr>
        <w:t xml:space="preserve"> пожарах людях, можно сделать вывод, что наряду со ставшими уже традиционными социально-экономическими факторами, способствующими возникновению пожаров (употребление алкогольных напитков</w:t>
      </w:r>
      <w:r w:rsidR="003B0140" w:rsidRPr="00385B1A">
        <w:rPr>
          <w:rFonts w:ascii="Times New Roman" w:hAnsi="Times New Roman" w:cs="Times New Roman"/>
          <w:sz w:val="24"/>
          <w:szCs w:val="24"/>
        </w:rPr>
        <w:t>;</w:t>
      </w:r>
      <w:r w:rsidRPr="00385B1A">
        <w:rPr>
          <w:rFonts w:ascii="Times New Roman" w:hAnsi="Times New Roman" w:cs="Times New Roman"/>
          <w:sz w:val="24"/>
          <w:szCs w:val="24"/>
        </w:rPr>
        <w:t xml:space="preserve"> процессы, связанные с трудовой деятельностью</w:t>
      </w:r>
      <w:r w:rsidR="003B0140" w:rsidRPr="00385B1A">
        <w:rPr>
          <w:rFonts w:ascii="Times New Roman" w:hAnsi="Times New Roman" w:cs="Times New Roman"/>
          <w:sz w:val="24"/>
          <w:szCs w:val="24"/>
        </w:rPr>
        <w:t>;</w:t>
      </w:r>
      <w:r w:rsidRPr="00385B1A">
        <w:rPr>
          <w:rFonts w:ascii="Times New Roman" w:hAnsi="Times New Roman" w:cs="Times New Roman"/>
          <w:sz w:val="24"/>
          <w:szCs w:val="24"/>
        </w:rPr>
        <w:t xml:space="preserve"> отсутствие должного финансирования в жилищно-коммунальной сфере и высокий износ оборудования в ней и т.п.), проявляется фактор, обусловленный отсутствием должных условий для </w:t>
      </w:r>
      <w:r w:rsidR="003B0140" w:rsidRPr="00385B1A">
        <w:rPr>
          <w:rFonts w:ascii="Times New Roman" w:hAnsi="Times New Roman" w:cs="Times New Roman"/>
          <w:sz w:val="24"/>
          <w:szCs w:val="24"/>
        </w:rPr>
        <w:t xml:space="preserve">дальнейшей </w:t>
      </w:r>
      <w:r w:rsidRPr="00385B1A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3B0140" w:rsidRPr="00385B1A">
        <w:rPr>
          <w:rFonts w:ascii="Times New Roman" w:hAnsi="Times New Roman" w:cs="Times New Roman"/>
          <w:sz w:val="24"/>
          <w:szCs w:val="24"/>
        </w:rPr>
        <w:t xml:space="preserve">деятельности и развития </w:t>
      </w:r>
      <w:r w:rsidRPr="00385B1A">
        <w:rPr>
          <w:rFonts w:ascii="Times New Roman" w:hAnsi="Times New Roman" w:cs="Times New Roman"/>
          <w:sz w:val="24"/>
          <w:szCs w:val="24"/>
        </w:rPr>
        <w:t xml:space="preserve">добровольной пожарной охраны в </w:t>
      </w:r>
      <w:r w:rsidR="00833831" w:rsidRPr="00385B1A">
        <w:rPr>
          <w:rFonts w:ascii="Times New Roman" w:hAnsi="Times New Roman" w:cs="Times New Roman"/>
          <w:sz w:val="24"/>
          <w:szCs w:val="24"/>
        </w:rPr>
        <w:t xml:space="preserve">селе </w:t>
      </w:r>
      <w:r w:rsidRPr="00385B1A">
        <w:rPr>
          <w:rFonts w:ascii="Times New Roman" w:hAnsi="Times New Roman" w:cs="Times New Roman"/>
          <w:sz w:val="24"/>
          <w:szCs w:val="24"/>
        </w:rPr>
        <w:t>Караул</w:t>
      </w:r>
      <w:r w:rsidR="00833831" w:rsidRPr="00385B1A">
        <w:rPr>
          <w:rFonts w:ascii="Times New Roman" w:hAnsi="Times New Roman" w:cs="Times New Roman"/>
          <w:sz w:val="24"/>
          <w:szCs w:val="24"/>
        </w:rPr>
        <w:t xml:space="preserve"> и соседних населенных пунктах</w:t>
      </w:r>
      <w:r w:rsidR="003B0140" w:rsidRPr="00385B1A">
        <w:rPr>
          <w:rFonts w:ascii="Times New Roman" w:hAnsi="Times New Roman" w:cs="Times New Roman"/>
          <w:sz w:val="24"/>
          <w:szCs w:val="24"/>
        </w:rPr>
        <w:t>, а также</w:t>
      </w:r>
      <w:r w:rsidRPr="00385B1A">
        <w:rPr>
          <w:rFonts w:ascii="Times New Roman" w:hAnsi="Times New Roman" w:cs="Times New Roman"/>
          <w:sz w:val="24"/>
          <w:szCs w:val="24"/>
        </w:rPr>
        <w:t xml:space="preserve"> участия граждан в обеспечении пожарной безопасности.</w:t>
      </w:r>
    </w:p>
    <w:p w14:paraId="4FEB4EC6" w14:textId="35B60106" w:rsidR="00FF0CD1" w:rsidRPr="00385B1A" w:rsidRDefault="00477D80" w:rsidP="00385B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5B1A">
        <w:rPr>
          <w:rFonts w:ascii="Times New Roman" w:hAnsi="Times New Roman" w:cs="Times New Roman"/>
          <w:sz w:val="24"/>
          <w:szCs w:val="24"/>
        </w:rPr>
        <w:t>Решение вышеуказанной проблемы программным методом в значительной степени позволит совершенствовать систему пожарной безопасности на территории</w:t>
      </w:r>
      <w:r w:rsidR="00A17EFF" w:rsidRPr="00385B1A">
        <w:rPr>
          <w:rFonts w:ascii="Times New Roman" w:hAnsi="Times New Roman" w:cs="Times New Roman"/>
          <w:sz w:val="24"/>
          <w:szCs w:val="24"/>
        </w:rPr>
        <w:t xml:space="preserve"> данных</w:t>
      </w:r>
      <w:r w:rsidRPr="00385B1A">
        <w:rPr>
          <w:rFonts w:ascii="Times New Roman" w:hAnsi="Times New Roman" w:cs="Times New Roman"/>
          <w:sz w:val="24"/>
          <w:szCs w:val="24"/>
        </w:rPr>
        <w:t xml:space="preserve"> </w:t>
      </w:r>
      <w:r w:rsidR="008060F0" w:rsidRPr="00385B1A">
        <w:rPr>
          <w:rFonts w:ascii="Times New Roman" w:hAnsi="Times New Roman" w:cs="Times New Roman"/>
          <w:sz w:val="24"/>
          <w:szCs w:val="24"/>
        </w:rPr>
        <w:t xml:space="preserve">сельских </w:t>
      </w:r>
      <w:r w:rsidR="00833831" w:rsidRPr="00385B1A">
        <w:rPr>
          <w:rFonts w:ascii="Times New Roman" w:hAnsi="Times New Roman" w:cs="Times New Roman"/>
          <w:sz w:val="24"/>
          <w:szCs w:val="24"/>
        </w:rPr>
        <w:t>населенных пунктов</w:t>
      </w:r>
      <w:r w:rsidRPr="00385B1A">
        <w:rPr>
          <w:rFonts w:ascii="Times New Roman" w:hAnsi="Times New Roman" w:cs="Times New Roman"/>
          <w:sz w:val="24"/>
          <w:szCs w:val="24"/>
        </w:rPr>
        <w:t>, обеспечить необходимые условия для организации деятельности подразделени</w:t>
      </w:r>
      <w:r w:rsidR="00A17EFF" w:rsidRPr="00385B1A">
        <w:rPr>
          <w:rFonts w:ascii="Times New Roman" w:hAnsi="Times New Roman" w:cs="Times New Roman"/>
          <w:sz w:val="24"/>
          <w:szCs w:val="24"/>
        </w:rPr>
        <w:t>й добровольной пожарной охраны.</w:t>
      </w:r>
    </w:p>
    <w:p w14:paraId="30501455" w14:textId="77777777" w:rsidR="000D5125" w:rsidRPr="00385B1A" w:rsidRDefault="000D5125" w:rsidP="00385B1A">
      <w:pPr>
        <w:pStyle w:val="ConsPlusNormal"/>
        <w:ind w:firstLine="540"/>
        <w:jc w:val="both"/>
        <w:rPr>
          <w:rFonts w:eastAsiaTheme="minorHAnsi"/>
          <w:lang w:eastAsia="en-US"/>
        </w:rPr>
      </w:pPr>
      <w:r w:rsidRPr="00385B1A">
        <w:rPr>
          <w:rFonts w:eastAsiaTheme="minorHAnsi"/>
          <w:lang w:eastAsia="en-US"/>
        </w:rPr>
        <w:t>Невыполнение целевых показателей и показателей результативности Программы в полном объеме могут быть обусловлены:</w:t>
      </w:r>
    </w:p>
    <w:p w14:paraId="0B28D806" w14:textId="77777777" w:rsidR="000D5125" w:rsidRPr="00385B1A" w:rsidRDefault="000D5125" w:rsidP="00385B1A">
      <w:pPr>
        <w:pStyle w:val="ConsPlusNormal"/>
        <w:numPr>
          <w:ilvl w:val="0"/>
          <w:numId w:val="6"/>
        </w:numPr>
        <w:ind w:left="0" w:firstLine="360"/>
        <w:jc w:val="both"/>
        <w:rPr>
          <w:rFonts w:eastAsiaTheme="minorHAnsi"/>
          <w:lang w:eastAsia="en-US"/>
        </w:rPr>
      </w:pPr>
      <w:r w:rsidRPr="00385B1A">
        <w:rPr>
          <w:rFonts w:eastAsiaTheme="minorHAnsi"/>
          <w:lang w:eastAsia="en-US"/>
        </w:rPr>
        <w:t>финансовыми рисками, вызванными недостаточным или несвоевременным предоставлением финансовых ресурсов из краевого или районного бюджетов;</w:t>
      </w:r>
    </w:p>
    <w:p w14:paraId="38F41B2C" w14:textId="77777777" w:rsidR="000D5125" w:rsidRPr="00385B1A" w:rsidRDefault="000D5125" w:rsidP="00385B1A">
      <w:pPr>
        <w:pStyle w:val="ConsPlusNormal"/>
        <w:numPr>
          <w:ilvl w:val="0"/>
          <w:numId w:val="6"/>
        </w:numPr>
        <w:ind w:left="0" w:firstLine="360"/>
        <w:jc w:val="both"/>
        <w:rPr>
          <w:rFonts w:eastAsiaTheme="minorHAnsi"/>
          <w:lang w:eastAsia="en-US"/>
        </w:rPr>
      </w:pPr>
      <w:r w:rsidRPr="00385B1A">
        <w:rPr>
          <w:rFonts w:eastAsiaTheme="minorHAnsi"/>
          <w:lang w:eastAsia="en-US"/>
        </w:rPr>
        <w:t>природно-климатическими рисками, обусловленными особенностями территории муниципального района;</w:t>
      </w:r>
    </w:p>
    <w:p w14:paraId="67C5F9E4" w14:textId="447D8B7D" w:rsidR="000D5125" w:rsidRPr="00385B1A" w:rsidRDefault="000D5125" w:rsidP="00385B1A">
      <w:pPr>
        <w:pStyle w:val="ConsPlusNormal"/>
        <w:numPr>
          <w:ilvl w:val="0"/>
          <w:numId w:val="6"/>
        </w:numPr>
        <w:ind w:left="0" w:firstLine="360"/>
        <w:jc w:val="both"/>
        <w:rPr>
          <w:rFonts w:eastAsiaTheme="minorHAnsi"/>
          <w:lang w:eastAsia="en-US"/>
        </w:rPr>
      </w:pPr>
      <w:r w:rsidRPr="00385B1A">
        <w:rPr>
          <w:rFonts w:eastAsiaTheme="minorHAnsi"/>
          <w:lang w:eastAsia="en-US"/>
        </w:rPr>
        <w:t>возникновением форс-мажорных обстоятельств.</w:t>
      </w:r>
    </w:p>
    <w:p w14:paraId="2C8974BC" w14:textId="77777777" w:rsidR="000D5125" w:rsidRDefault="000D5125" w:rsidP="00385B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D16BAF5" w14:textId="77777777" w:rsidR="00906860" w:rsidRDefault="00906860" w:rsidP="00385B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C0F4FF3" w14:textId="77777777" w:rsidR="00906860" w:rsidRPr="00385B1A" w:rsidRDefault="00906860" w:rsidP="00385B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5D8BCA4" w14:textId="77777777" w:rsidR="0089355B" w:rsidRPr="00385B1A" w:rsidRDefault="0089355B" w:rsidP="00385B1A">
      <w:pPr>
        <w:pStyle w:val="ConsPlusTitle"/>
        <w:jc w:val="center"/>
        <w:outlineLvl w:val="1"/>
        <w:rPr>
          <w:rFonts w:ascii="Times New Roman" w:eastAsiaTheme="minorHAnsi" w:hAnsi="Times New Roman" w:cs="Times New Roman"/>
          <w:b w:val="0"/>
          <w:bCs w:val="0"/>
          <w:lang w:eastAsia="en-US"/>
        </w:rPr>
      </w:pPr>
      <w:r w:rsidRPr="00385B1A">
        <w:rPr>
          <w:rFonts w:ascii="Times New Roman" w:eastAsiaTheme="minorHAnsi" w:hAnsi="Times New Roman" w:cs="Times New Roman"/>
          <w:b w:val="0"/>
          <w:bCs w:val="0"/>
          <w:lang w:eastAsia="en-US"/>
        </w:rPr>
        <w:lastRenderedPageBreak/>
        <w:t>3. ПРИОРИТЕТНЫЕ НАПРАВЛЕНИЯ СООТВЕТСТВУЮЩЕЙ СФЕРЫ, ОСНОВНЫЕ</w:t>
      </w:r>
    </w:p>
    <w:p w14:paraId="5FFA4262" w14:textId="3D6CCFC8" w:rsidR="0089355B" w:rsidRPr="00385B1A" w:rsidRDefault="0089355B" w:rsidP="00385B1A">
      <w:pPr>
        <w:pStyle w:val="ConsPlusTitle"/>
        <w:jc w:val="center"/>
        <w:rPr>
          <w:rFonts w:ascii="Times New Roman" w:eastAsiaTheme="minorHAnsi" w:hAnsi="Times New Roman" w:cs="Times New Roman"/>
          <w:b w:val="0"/>
          <w:bCs w:val="0"/>
          <w:lang w:eastAsia="en-US"/>
        </w:rPr>
      </w:pPr>
      <w:r w:rsidRPr="00385B1A">
        <w:rPr>
          <w:rFonts w:ascii="Times New Roman" w:eastAsiaTheme="minorHAnsi" w:hAnsi="Times New Roman" w:cs="Times New Roman"/>
          <w:b w:val="0"/>
          <w:bCs w:val="0"/>
          <w:lang w:eastAsia="en-US"/>
        </w:rPr>
        <w:t>ЦЕЛИ И ЗАДАЧА ПРОГРАММЫ</w:t>
      </w:r>
    </w:p>
    <w:p w14:paraId="126BFFA7" w14:textId="77777777" w:rsidR="00A17EFF" w:rsidRPr="00385B1A" w:rsidRDefault="00A17EFF" w:rsidP="00385B1A">
      <w:pPr>
        <w:pStyle w:val="ConsPlusTitle"/>
        <w:jc w:val="center"/>
        <w:rPr>
          <w:rFonts w:ascii="Times New Roman" w:eastAsiaTheme="minorHAnsi" w:hAnsi="Times New Roman" w:cs="Times New Roman"/>
          <w:b w:val="0"/>
          <w:bCs w:val="0"/>
          <w:lang w:eastAsia="en-US"/>
        </w:rPr>
      </w:pPr>
    </w:p>
    <w:p w14:paraId="1ED19B6C" w14:textId="08005D1F" w:rsidR="0089355B" w:rsidRPr="00385B1A" w:rsidRDefault="00D564B8" w:rsidP="00F555D3">
      <w:pPr>
        <w:pStyle w:val="ConsPlusNormal"/>
        <w:ind w:firstLine="540"/>
        <w:jc w:val="both"/>
        <w:rPr>
          <w:rFonts w:eastAsiaTheme="minorHAnsi"/>
          <w:lang w:eastAsia="en-US"/>
        </w:rPr>
      </w:pPr>
      <w:hyperlink r:id="rId10" w:tooltip="Указ Президента РФ от 16.10.2019 N 501 &quot;О Стратегии в области развития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 на период до 2030 года&quot;{КонсультантПлю" w:history="1">
        <w:r w:rsidR="0089355B" w:rsidRPr="00385B1A">
          <w:rPr>
            <w:rFonts w:eastAsiaTheme="minorHAnsi"/>
            <w:lang w:eastAsia="en-US"/>
          </w:rPr>
          <w:t>Указом</w:t>
        </w:r>
      </w:hyperlink>
      <w:r w:rsidR="0089355B" w:rsidRPr="00385B1A">
        <w:rPr>
          <w:rFonts w:eastAsiaTheme="minorHAnsi"/>
          <w:lang w:eastAsia="en-US"/>
        </w:rPr>
        <w:t xml:space="preserve"> Президента Российской Федерации от 16.10.2019 </w:t>
      </w:r>
      <w:r w:rsidR="00A17EFF" w:rsidRPr="00385B1A">
        <w:rPr>
          <w:rFonts w:eastAsiaTheme="minorHAnsi"/>
          <w:lang w:eastAsia="en-US"/>
        </w:rPr>
        <w:t>№</w:t>
      </w:r>
      <w:r w:rsidR="0089355B" w:rsidRPr="00385B1A">
        <w:rPr>
          <w:rFonts w:eastAsiaTheme="minorHAnsi"/>
          <w:lang w:eastAsia="en-US"/>
        </w:rPr>
        <w:t xml:space="preserve"> 501 утверждена стратегия в области развития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 на период до 2030 года, которой определены цели и основные задачи в указанной области.</w:t>
      </w:r>
    </w:p>
    <w:p w14:paraId="6A442E56" w14:textId="46F37DE3" w:rsidR="0089355B" w:rsidRPr="00385B1A" w:rsidRDefault="0089355B" w:rsidP="00F555D3">
      <w:pPr>
        <w:pStyle w:val="ConsPlusNormal"/>
        <w:ind w:firstLine="540"/>
        <w:jc w:val="both"/>
        <w:rPr>
          <w:rFonts w:eastAsiaTheme="minorHAnsi"/>
          <w:lang w:eastAsia="en-US"/>
        </w:rPr>
      </w:pPr>
      <w:r w:rsidRPr="00385B1A">
        <w:rPr>
          <w:rFonts w:eastAsiaTheme="minorHAnsi"/>
          <w:lang w:eastAsia="en-US"/>
        </w:rPr>
        <w:t xml:space="preserve">Руководствуясь Государственной программой Российской Федерации </w:t>
      </w:r>
      <w:r w:rsidR="00A17EFF" w:rsidRPr="00385B1A">
        <w:rPr>
          <w:rFonts w:eastAsiaTheme="minorHAnsi"/>
          <w:lang w:eastAsia="en-US"/>
        </w:rPr>
        <w:t>«</w:t>
      </w:r>
      <w:r w:rsidRPr="00385B1A">
        <w:rPr>
          <w:rFonts w:eastAsiaTheme="minorHAnsi"/>
          <w:lang w:eastAsia="en-US"/>
        </w:rPr>
        <w:t>Защита населения и территорий от чрезвычайных ситуаций, обеспечение пожарной безопасности и безопасности людей на водных объектах</w:t>
      </w:r>
      <w:r w:rsidR="00A17EFF" w:rsidRPr="00385B1A">
        <w:rPr>
          <w:rFonts w:eastAsiaTheme="minorHAnsi"/>
          <w:lang w:eastAsia="en-US"/>
        </w:rPr>
        <w:t>»</w:t>
      </w:r>
      <w:r w:rsidRPr="00385B1A">
        <w:rPr>
          <w:rFonts w:eastAsiaTheme="minorHAnsi"/>
          <w:lang w:eastAsia="en-US"/>
        </w:rPr>
        <w:t xml:space="preserve">, утвержденной </w:t>
      </w:r>
      <w:hyperlink r:id="rId11" w:tooltip="Постановление Правительства РФ от 15.04.2014 N 300 (ред. от 24.09.2021) &quot;О государственной программе Российской Федерации &quot;Защита населения и территорий от чрезвычайных ситуаций, обеспечение пожарной безопасности и безопасности людей на водных объектах&quot;{Консул" w:history="1">
        <w:r w:rsidRPr="00385B1A">
          <w:rPr>
            <w:rFonts w:eastAsiaTheme="minorHAnsi"/>
            <w:lang w:eastAsia="en-US"/>
          </w:rPr>
          <w:t>Постановлением</w:t>
        </w:r>
      </w:hyperlink>
      <w:r w:rsidRPr="00385B1A">
        <w:rPr>
          <w:rFonts w:eastAsiaTheme="minorHAnsi"/>
          <w:lang w:eastAsia="en-US"/>
        </w:rPr>
        <w:t xml:space="preserve"> Правительства Российской Федерации от 15.04.2014 </w:t>
      </w:r>
      <w:r w:rsidR="00A17EFF" w:rsidRPr="00385B1A">
        <w:rPr>
          <w:rFonts w:eastAsiaTheme="minorHAnsi"/>
          <w:lang w:eastAsia="en-US"/>
        </w:rPr>
        <w:t>№</w:t>
      </w:r>
      <w:r w:rsidRPr="00385B1A">
        <w:rPr>
          <w:rFonts w:eastAsiaTheme="minorHAnsi"/>
          <w:lang w:eastAsia="en-US"/>
        </w:rPr>
        <w:t xml:space="preserve"> 300, учитывая специфику территории муниципального </w:t>
      </w:r>
      <w:r w:rsidR="00833831" w:rsidRPr="00385B1A">
        <w:rPr>
          <w:rFonts w:eastAsiaTheme="minorHAnsi"/>
          <w:lang w:eastAsia="en-US"/>
        </w:rPr>
        <w:t>округа</w:t>
      </w:r>
      <w:r w:rsidRPr="00385B1A">
        <w:rPr>
          <w:rFonts w:eastAsiaTheme="minorHAnsi"/>
          <w:lang w:eastAsia="en-US"/>
        </w:rPr>
        <w:t>, приоритетными направлениями в области гражданской обороны, защиты населения и территории от чрезвычайных ситуаций природного и техногенного характера являются:</w:t>
      </w:r>
    </w:p>
    <w:p w14:paraId="54B28A9C" w14:textId="77777777" w:rsidR="0089355B" w:rsidRPr="00385B1A" w:rsidRDefault="0089355B" w:rsidP="00F555D3">
      <w:pPr>
        <w:pStyle w:val="ConsPlusNormal"/>
        <w:ind w:firstLine="540"/>
        <w:jc w:val="both"/>
        <w:rPr>
          <w:rFonts w:eastAsiaTheme="minorHAnsi"/>
          <w:lang w:eastAsia="en-US"/>
        </w:rPr>
      </w:pPr>
      <w:r w:rsidRPr="00385B1A">
        <w:rPr>
          <w:rFonts w:eastAsiaTheme="minorHAnsi"/>
          <w:lang w:eastAsia="en-US"/>
        </w:rPr>
        <w:t>- оперативное реагирование на чрезвычайные ситуации природного и техногенного характера, различного рода происшествия в обозначенной сфере деятельности;</w:t>
      </w:r>
    </w:p>
    <w:p w14:paraId="607C55B1" w14:textId="2E3D4838" w:rsidR="0089355B" w:rsidRPr="00385B1A" w:rsidRDefault="0089355B" w:rsidP="00F555D3">
      <w:pPr>
        <w:pStyle w:val="ConsPlusNormal"/>
        <w:ind w:firstLine="540"/>
        <w:jc w:val="both"/>
        <w:rPr>
          <w:rFonts w:eastAsiaTheme="minorHAnsi"/>
          <w:lang w:eastAsia="en-US"/>
        </w:rPr>
      </w:pPr>
      <w:r w:rsidRPr="00385B1A">
        <w:rPr>
          <w:rFonts w:eastAsiaTheme="minorHAnsi"/>
          <w:lang w:eastAsia="en-US"/>
        </w:rPr>
        <w:t>- обеспечение поддержания в состоянии постоянной готовности к использованию технических систем управления гражданской обороны, системы оповещения населения об опасностях, возникающих при ведении военных действий или вследствие этих действий, при возникновении чрезвычайных ситуаций природного и техногенного характера, других происшествий, влияющих на безопасность населения;</w:t>
      </w:r>
    </w:p>
    <w:p w14:paraId="1CF04B08" w14:textId="77777777" w:rsidR="0089355B" w:rsidRPr="00385B1A" w:rsidRDefault="0089355B" w:rsidP="00F555D3">
      <w:pPr>
        <w:pStyle w:val="ConsPlusNormal"/>
        <w:ind w:firstLine="540"/>
        <w:jc w:val="both"/>
        <w:rPr>
          <w:rFonts w:eastAsiaTheme="minorHAnsi"/>
          <w:lang w:eastAsia="en-US"/>
        </w:rPr>
      </w:pPr>
      <w:r w:rsidRPr="00385B1A">
        <w:rPr>
          <w:rFonts w:eastAsiaTheme="minorHAnsi"/>
          <w:lang w:eastAsia="en-US"/>
        </w:rPr>
        <w:t>- обеспечение осуществления мер по поддержанию в постоянной готовности сил и средств для защиты населения и территории от чрезвычайных ситуаций природного и техногенного характера;</w:t>
      </w:r>
    </w:p>
    <w:p w14:paraId="497B42AE" w14:textId="7CEB1BDD" w:rsidR="0089355B" w:rsidRPr="00385B1A" w:rsidRDefault="0089355B" w:rsidP="00F555D3">
      <w:pPr>
        <w:pStyle w:val="ConsPlusNormal"/>
        <w:ind w:firstLine="540"/>
        <w:jc w:val="both"/>
        <w:rPr>
          <w:rFonts w:eastAsiaTheme="minorHAnsi"/>
          <w:lang w:eastAsia="en-US"/>
        </w:rPr>
      </w:pPr>
      <w:r w:rsidRPr="00385B1A">
        <w:rPr>
          <w:rFonts w:eastAsiaTheme="minorHAnsi"/>
          <w:lang w:eastAsia="en-US"/>
        </w:rPr>
        <w:t>- осуществление мероприятий по обеспечению безопасности людей на водных объектах, охране их жизни и здоровья;</w:t>
      </w:r>
    </w:p>
    <w:p w14:paraId="18B9DFB6" w14:textId="77777777" w:rsidR="0089355B" w:rsidRPr="00385B1A" w:rsidRDefault="0089355B" w:rsidP="00F555D3">
      <w:pPr>
        <w:pStyle w:val="ConsPlusNormal"/>
        <w:ind w:firstLine="540"/>
        <w:jc w:val="both"/>
        <w:rPr>
          <w:rFonts w:eastAsiaTheme="minorHAnsi"/>
          <w:lang w:eastAsia="en-US"/>
        </w:rPr>
      </w:pPr>
      <w:r w:rsidRPr="00385B1A">
        <w:rPr>
          <w:rFonts w:eastAsiaTheme="minorHAnsi"/>
          <w:lang w:eastAsia="en-US"/>
        </w:rPr>
        <w:t>- обеспечение сбора, обработки, обмена и предоставления информации в области защиты населения и территории от чрезвычайных ситуаций природного и техногенного характера.</w:t>
      </w:r>
    </w:p>
    <w:p w14:paraId="2DC7FC12" w14:textId="77777777" w:rsidR="0089355B" w:rsidRPr="00385B1A" w:rsidRDefault="0089355B" w:rsidP="00F555D3">
      <w:pPr>
        <w:pStyle w:val="ConsPlusNormal"/>
        <w:ind w:firstLine="540"/>
        <w:jc w:val="both"/>
        <w:rPr>
          <w:rFonts w:eastAsiaTheme="minorHAnsi"/>
          <w:lang w:eastAsia="en-US"/>
        </w:rPr>
      </w:pPr>
      <w:r w:rsidRPr="00385B1A">
        <w:rPr>
          <w:rFonts w:eastAsiaTheme="minorHAnsi"/>
          <w:lang w:eastAsia="en-US"/>
        </w:rPr>
        <w:t>Приоритетами в области организации обучения населения в сфере гражданской обороны, защиты от чрезвычайных ситуаций природного и техногенного характера являются:</w:t>
      </w:r>
    </w:p>
    <w:p w14:paraId="6C1E05CB" w14:textId="77777777" w:rsidR="0089355B" w:rsidRPr="00385B1A" w:rsidRDefault="0089355B" w:rsidP="00F555D3">
      <w:pPr>
        <w:pStyle w:val="ConsPlusNormal"/>
        <w:ind w:firstLine="540"/>
        <w:jc w:val="both"/>
        <w:rPr>
          <w:rFonts w:eastAsiaTheme="minorHAnsi"/>
          <w:lang w:eastAsia="en-US"/>
        </w:rPr>
      </w:pPr>
      <w:r w:rsidRPr="00385B1A">
        <w:rPr>
          <w:rFonts w:eastAsiaTheme="minorHAnsi"/>
          <w:lang w:eastAsia="en-US"/>
        </w:rPr>
        <w:t>- плановая подготовка, переподготовка и повышение квалификации руководителей и специалистов органов местного самоуправления, организаций, спасателей, специалистов дежурно-диспетчерских служб;</w:t>
      </w:r>
    </w:p>
    <w:p w14:paraId="56D132FB" w14:textId="547C75FE" w:rsidR="0089355B" w:rsidRPr="00385B1A" w:rsidRDefault="0089355B" w:rsidP="00F555D3">
      <w:pPr>
        <w:pStyle w:val="ConsPlusNormal"/>
        <w:ind w:firstLine="540"/>
        <w:jc w:val="both"/>
        <w:rPr>
          <w:rFonts w:eastAsiaTheme="minorHAnsi"/>
          <w:lang w:eastAsia="en-US"/>
        </w:rPr>
      </w:pPr>
      <w:r w:rsidRPr="00385B1A">
        <w:rPr>
          <w:rFonts w:eastAsiaTheme="minorHAnsi"/>
          <w:lang w:eastAsia="en-US"/>
        </w:rPr>
        <w:t xml:space="preserve">- информирование населения муниципального </w:t>
      </w:r>
      <w:r w:rsidR="00833831" w:rsidRPr="00385B1A">
        <w:rPr>
          <w:rFonts w:eastAsiaTheme="minorHAnsi"/>
          <w:lang w:eastAsia="en-US"/>
        </w:rPr>
        <w:t>округа</w:t>
      </w:r>
      <w:r w:rsidRPr="00385B1A">
        <w:rPr>
          <w:rFonts w:eastAsiaTheme="minorHAnsi"/>
          <w:lang w:eastAsia="en-US"/>
        </w:rPr>
        <w:t xml:space="preserve"> через местные средства массовой информации о прогнозируемых и возникших чрезвычайных ситуаций природного и техногенного характера, мерах по обеспечению безопасности населения и территории, а также пропаганда мероприятий гражданской обороны, предупреждения чрезвычайных ситуаций и обеспечения безопасности людей на водных объектах.</w:t>
      </w:r>
    </w:p>
    <w:p w14:paraId="45C778D3" w14:textId="1817E74D" w:rsidR="00833831" w:rsidRPr="00385B1A" w:rsidRDefault="00833831" w:rsidP="00F555D3">
      <w:pPr>
        <w:pStyle w:val="ConsPlusNormal"/>
        <w:ind w:firstLine="540"/>
        <w:jc w:val="both"/>
        <w:rPr>
          <w:rFonts w:eastAsiaTheme="minorHAnsi"/>
          <w:lang w:eastAsia="en-US"/>
        </w:rPr>
      </w:pPr>
      <w:r w:rsidRPr="00385B1A">
        <w:rPr>
          <w:rFonts w:eastAsiaTheme="minorHAnsi"/>
          <w:lang w:eastAsia="en-US"/>
        </w:rPr>
        <w:t>Приоритетами в области противопожарной безопасности являются:</w:t>
      </w:r>
    </w:p>
    <w:p w14:paraId="363FDD42" w14:textId="0CEBC4C9" w:rsidR="00833831" w:rsidRPr="00385B1A" w:rsidRDefault="00C33BD9" w:rsidP="00F555D3">
      <w:pPr>
        <w:pStyle w:val="ConsPlusNormal"/>
        <w:ind w:firstLine="540"/>
        <w:jc w:val="both"/>
        <w:rPr>
          <w:rFonts w:eastAsiaTheme="minorHAnsi"/>
          <w:lang w:eastAsia="en-US"/>
        </w:rPr>
      </w:pPr>
      <w:r w:rsidRPr="00385B1A">
        <w:rPr>
          <w:rFonts w:eastAsiaTheme="minorHAnsi"/>
          <w:lang w:eastAsia="en-US"/>
        </w:rPr>
        <w:t xml:space="preserve">- </w:t>
      </w:r>
      <w:r w:rsidR="00833831" w:rsidRPr="00385B1A">
        <w:rPr>
          <w:rFonts w:eastAsiaTheme="minorHAnsi"/>
          <w:lang w:eastAsia="en-US"/>
        </w:rPr>
        <w:t>обеспечение качественного повышения уровня защищенности населения и объектов защиты от пожаров;</w:t>
      </w:r>
    </w:p>
    <w:p w14:paraId="68113E1A" w14:textId="4ED948BB" w:rsidR="00833831" w:rsidRPr="00385B1A" w:rsidRDefault="00C33BD9" w:rsidP="00F555D3">
      <w:pPr>
        <w:pStyle w:val="ConsPlusNormal"/>
        <w:ind w:firstLine="540"/>
        <w:jc w:val="both"/>
        <w:rPr>
          <w:rFonts w:eastAsiaTheme="minorHAnsi"/>
          <w:lang w:eastAsia="en-US"/>
        </w:rPr>
      </w:pPr>
      <w:r w:rsidRPr="00385B1A">
        <w:rPr>
          <w:rFonts w:eastAsiaTheme="minorHAnsi"/>
          <w:lang w:eastAsia="en-US"/>
        </w:rPr>
        <w:t xml:space="preserve">- </w:t>
      </w:r>
      <w:r w:rsidR="00833831" w:rsidRPr="00385B1A">
        <w:rPr>
          <w:rFonts w:eastAsiaTheme="minorHAnsi"/>
          <w:lang w:eastAsia="en-US"/>
        </w:rPr>
        <w:t xml:space="preserve">обеспечение эффективного функционирования и развития </w:t>
      </w:r>
      <w:r w:rsidRPr="00385B1A">
        <w:rPr>
          <w:rFonts w:eastAsiaTheme="minorHAnsi"/>
          <w:lang w:eastAsia="en-US"/>
        </w:rPr>
        <w:t xml:space="preserve">добровольной </w:t>
      </w:r>
      <w:r w:rsidR="00833831" w:rsidRPr="00385B1A">
        <w:rPr>
          <w:rFonts w:eastAsiaTheme="minorHAnsi"/>
          <w:lang w:eastAsia="en-US"/>
        </w:rPr>
        <w:t>пожарной охраны</w:t>
      </w:r>
      <w:r w:rsidRPr="00385B1A">
        <w:rPr>
          <w:rFonts w:eastAsiaTheme="minorHAnsi"/>
          <w:lang w:eastAsia="en-US"/>
        </w:rPr>
        <w:t>.</w:t>
      </w:r>
    </w:p>
    <w:p w14:paraId="329DB94D" w14:textId="48B18EFB" w:rsidR="0089355B" w:rsidRPr="00385B1A" w:rsidRDefault="0089355B" w:rsidP="00F555D3">
      <w:pPr>
        <w:pStyle w:val="ConsPlusNormal"/>
        <w:ind w:firstLine="540"/>
        <w:jc w:val="both"/>
        <w:rPr>
          <w:rFonts w:eastAsiaTheme="minorHAnsi"/>
          <w:lang w:eastAsia="en-US"/>
        </w:rPr>
      </w:pPr>
      <w:r w:rsidRPr="00385B1A">
        <w:rPr>
          <w:rFonts w:eastAsiaTheme="minorHAnsi"/>
          <w:lang w:eastAsia="en-US"/>
        </w:rPr>
        <w:t>Цел</w:t>
      </w:r>
      <w:r w:rsidR="00A17EFF" w:rsidRPr="00385B1A">
        <w:rPr>
          <w:rFonts w:eastAsiaTheme="minorHAnsi"/>
          <w:lang w:eastAsia="en-US"/>
        </w:rPr>
        <w:t>ь</w:t>
      </w:r>
      <w:r w:rsidRPr="00385B1A">
        <w:rPr>
          <w:rFonts w:eastAsiaTheme="minorHAnsi"/>
          <w:lang w:eastAsia="en-US"/>
        </w:rPr>
        <w:t xml:space="preserve"> Программы:</w:t>
      </w:r>
      <w:r w:rsidR="00A17EFF" w:rsidRPr="00385B1A">
        <w:rPr>
          <w:rFonts w:eastAsiaTheme="minorHAnsi"/>
          <w:lang w:eastAsia="en-US"/>
        </w:rPr>
        <w:t xml:space="preserve"> </w:t>
      </w:r>
      <w:r w:rsidRPr="00385B1A">
        <w:rPr>
          <w:rFonts w:eastAsiaTheme="minorHAnsi"/>
          <w:lang w:eastAsia="en-US"/>
        </w:rPr>
        <w:t xml:space="preserve">организация и осуществление мероприятий по гражданской обороне, защите населения и территории муниципального </w:t>
      </w:r>
      <w:r w:rsidR="00A70DFB" w:rsidRPr="00385B1A">
        <w:rPr>
          <w:rFonts w:eastAsiaTheme="minorHAnsi"/>
          <w:lang w:eastAsia="en-US"/>
        </w:rPr>
        <w:t>округа</w:t>
      </w:r>
      <w:r w:rsidRPr="00385B1A">
        <w:rPr>
          <w:rFonts w:eastAsiaTheme="minorHAnsi"/>
          <w:lang w:eastAsia="en-US"/>
        </w:rPr>
        <w:t xml:space="preserve"> от чрезвычайных ситуаций природного и техногенного характера</w:t>
      </w:r>
      <w:r w:rsidR="00A17EFF" w:rsidRPr="00385B1A">
        <w:rPr>
          <w:rFonts w:eastAsiaTheme="minorHAnsi"/>
          <w:lang w:eastAsia="en-US"/>
        </w:rPr>
        <w:t>, обеспечение первичных мер пожарной безопасности.</w:t>
      </w:r>
    </w:p>
    <w:p w14:paraId="71487E19" w14:textId="77777777" w:rsidR="003C767F" w:rsidRPr="00385B1A" w:rsidRDefault="0089355B" w:rsidP="00F555D3">
      <w:pPr>
        <w:pStyle w:val="ConsPlusNormal"/>
        <w:ind w:firstLine="540"/>
        <w:jc w:val="both"/>
        <w:rPr>
          <w:rFonts w:eastAsiaTheme="minorHAnsi"/>
          <w:lang w:eastAsia="en-US"/>
        </w:rPr>
      </w:pPr>
      <w:r w:rsidRPr="00385B1A">
        <w:rPr>
          <w:rFonts w:eastAsiaTheme="minorHAnsi"/>
          <w:lang w:eastAsia="en-US"/>
        </w:rPr>
        <w:t>Задач</w:t>
      </w:r>
      <w:r w:rsidR="003C767F" w:rsidRPr="00385B1A">
        <w:rPr>
          <w:rFonts w:eastAsiaTheme="minorHAnsi"/>
          <w:lang w:eastAsia="en-US"/>
        </w:rPr>
        <w:t>и</w:t>
      </w:r>
      <w:r w:rsidRPr="00385B1A">
        <w:rPr>
          <w:rFonts w:eastAsiaTheme="minorHAnsi"/>
          <w:lang w:eastAsia="en-US"/>
        </w:rPr>
        <w:t xml:space="preserve"> Программы:</w:t>
      </w:r>
    </w:p>
    <w:p w14:paraId="1DA73C2D" w14:textId="77777777" w:rsidR="00A17EFF" w:rsidRPr="00385B1A" w:rsidRDefault="0089355B" w:rsidP="00F555D3">
      <w:pPr>
        <w:pStyle w:val="ConsPlusNormal"/>
        <w:numPr>
          <w:ilvl w:val="0"/>
          <w:numId w:val="20"/>
        </w:numPr>
        <w:ind w:left="0" w:firstLine="567"/>
        <w:jc w:val="both"/>
        <w:rPr>
          <w:rFonts w:eastAsiaTheme="minorHAnsi"/>
          <w:lang w:eastAsia="en-US"/>
        </w:rPr>
      </w:pPr>
      <w:r w:rsidRPr="00385B1A">
        <w:rPr>
          <w:rFonts w:eastAsiaTheme="minorHAnsi"/>
          <w:lang w:eastAsia="en-US"/>
        </w:rPr>
        <w:t xml:space="preserve">защита населения и территории муниципального </w:t>
      </w:r>
      <w:r w:rsidR="00A17EFF" w:rsidRPr="00385B1A">
        <w:rPr>
          <w:rFonts w:eastAsiaTheme="minorHAnsi"/>
          <w:lang w:eastAsia="en-US"/>
        </w:rPr>
        <w:t>округа</w:t>
      </w:r>
      <w:r w:rsidRPr="00385B1A">
        <w:rPr>
          <w:rFonts w:eastAsiaTheme="minorHAnsi"/>
          <w:lang w:eastAsia="en-US"/>
        </w:rPr>
        <w:t xml:space="preserve"> от последствий чрезвычайных ситуаций природного и техногенного характера, гражданская оборона</w:t>
      </w:r>
      <w:r w:rsidR="003C767F" w:rsidRPr="00385B1A">
        <w:rPr>
          <w:rFonts w:eastAsiaTheme="minorHAnsi"/>
          <w:lang w:eastAsia="en-US"/>
        </w:rPr>
        <w:t>;</w:t>
      </w:r>
    </w:p>
    <w:p w14:paraId="3080D54A" w14:textId="577A1AE0" w:rsidR="00A17EFF" w:rsidRPr="00385B1A" w:rsidRDefault="00A17EFF" w:rsidP="00F555D3">
      <w:pPr>
        <w:pStyle w:val="ConsPlusNormal"/>
        <w:numPr>
          <w:ilvl w:val="0"/>
          <w:numId w:val="20"/>
        </w:numPr>
        <w:ind w:left="0" w:firstLine="567"/>
        <w:jc w:val="both"/>
        <w:rPr>
          <w:rFonts w:eastAsiaTheme="minorHAnsi"/>
          <w:lang w:eastAsia="en-US"/>
        </w:rPr>
      </w:pPr>
      <w:r w:rsidRPr="00385B1A">
        <w:rPr>
          <w:rFonts w:eastAsiaTheme="minorHAnsi"/>
          <w:lang w:eastAsia="en-US"/>
        </w:rPr>
        <w:lastRenderedPageBreak/>
        <w:t>повышение противопожарной защищенности сельских населенных пунктов.</w:t>
      </w:r>
    </w:p>
    <w:p w14:paraId="46116D29" w14:textId="7268909D" w:rsidR="0089355B" w:rsidRPr="00385B1A" w:rsidRDefault="00D564B8" w:rsidP="00F555D3">
      <w:pPr>
        <w:pStyle w:val="ConsPlusNormal"/>
        <w:ind w:firstLine="540"/>
        <w:jc w:val="both"/>
        <w:rPr>
          <w:rFonts w:eastAsiaTheme="minorHAnsi"/>
          <w:lang w:eastAsia="en-US"/>
        </w:rPr>
      </w:pPr>
      <w:hyperlink w:anchor="Par242" w:tooltip="ПЕРЕЧЕНЬ" w:history="1">
        <w:r w:rsidR="0089355B" w:rsidRPr="00385B1A">
          <w:rPr>
            <w:rFonts w:eastAsiaTheme="minorHAnsi"/>
            <w:lang w:eastAsia="en-US"/>
          </w:rPr>
          <w:t>Перечень</w:t>
        </w:r>
      </w:hyperlink>
      <w:r w:rsidR="0089355B" w:rsidRPr="00385B1A">
        <w:rPr>
          <w:rFonts w:eastAsiaTheme="minorHAnsi"/>
          <w:lang w:eastAsia="en-US"/>
        </w:rPr>
        <w:t xml:space="preserve"> целевых индикаторов и показателей результативности Программы с расшифровкой плановых значений по годам ее реализации представлен в приложении к паспорту Программы.</w:t>
      </w:r>
    </w:p>
    <w:p w14:paraId="5BCAB4A8" w14:textId="77777777" w:rsidR="003C767F" w:rsidRPr="00385B1A" w:rsidRDefault="003C767F" w:rsidP="00385B1A">
      <w:pPr>
        <w:pStyle w:val="ConsPlusNormal"/>
        <w:jc w:val="both"/>
        <w:rPr>
          <w:rFonts w:eastAsiaTheme="minorHAnsi"/>
          <w:lang w:eastAsia="en-US"/>
        </w:rPr>
      </w:pPr>
    </w:p>
    <w:p w14:paraId="22C834DB" w14:textId="33A71979" w:rsidR="003C767F" w:rsidRDefault="00A17EFF" w:rsidP="00385B1A">
      <w:pPr>
        <w:pStyle w:val="ConsPlusTitle"/>
        <w:jc w:val="center"/>
        <w:outlineLvl w:val="1"/>
        <w:rPr>
          <w:rFonts w:ascii="Times New Roman" w:eastAsiaTheme="minorHAnsi" w:hAnsi="Times New Roman" w:cs="Times New Roman"/>
          <w:b w:val="0"/>
          <w:bCs w:val="0"/>
          <w:lang w:eastAsia="en-US"/>
        </w:rPr>
      </w:pPr>
      <w:r w:rsidRPr="00385B1A">
        <w:rPr>
          <w:rFonts w:ascii="Times New Roman" w:eastAsiaTheme="minorHAnsi" w:hAnsi="Times New Roman" w:cs="Times New Roman"/>
          <w:b w:val="0"/>
          <w:bCs w:val="0"/>
          <w:lang w:eastAsia="en-US"/>
        </w:rPr>
        <w:t>4</w:t>
      </w:r>
      <w:r w:rsidR="003C767F" w:rsidRPr="00385B1A">
        <w:rPr>
          <w:rFonts w:ascii="Times New Roman" w:eastAsiaTheme="minorHAnsi" w:hAnsi="Times New Roman" w:cs="Times New Roman"/>
          <w:b w:val="0"/>
          <w:bCs w:val="0"/>
          <w:lang w:eastAsia="en-US"/>
        </w:rPr>
        <w:t>. МЕХАНИЗМ РЕАЛИЗАЦИИ ОТДЕЛЬНЫХ МЕРОПРИЯТИЙ ПРОГРАММЫ</w:t>
      </w:r>
    </w:p>
    <w:p w14:paraId="57F8911B" w14:textId="77777777" w:rsidR="00385B1A" w:rsidRPr="00385B1A" w:rsidRDefault="00385B1A" w:rsidP="00385B1A">
      <w:pPr>
        <w:pStyle w:val="ConsPlusTitle"/>
        <w:jc w:val="center"/>
        <w:outlineLvl w:val="1"/>
        <w:rPr>
          <w:rFonts w:ascii="Times New Roman" w:eastAsiaTheme="minorHAnsi" w:hAnsi="Times New Roman" w:cs="Times New Roman"/>
          <w:b w:val="0"/>
          <w:bCs w:val="0"/>
          <w:lang w:eastAsia="en-US"/>
        </w:rPr>
      </w:pPr>
    </w:p>
    <w:p w14:paraId="75A088A7" w14:textId="261E6DE5" w:rsidR="003C767F" w:rsidRPr="00385B1A" w:rsidRDefault="003C767F" w:rsidP="00385B1A">
      <w:pPr>
        <w:pStyle w:val="ConsPlusNormal"/>
        <w:ind w:firstLine="540"/>
        <w:jc w:val="both"/>
        <w:rPr>
          <w:rFonts w:eastAsiaTheme="minorHAnsi"/>
          <w:lang w:eastAsia="en-US"/>
        </w:rPr>
      </w:pPr>
      <w:r w:rsidRPr="00385B1A">
        <w:rPr>
          <w:rFonts w:eastAsiaTheme="minorHAnsi"/>
          <w:lang w:eastAsia="en-US"/>
        </w:rPr>
        <w:t>Реализация отдельных мероприятий</w:t>
      </w:r>
      <w:r w:rsidR="00A17EFF" w:rsidRPr="00385B1A">
        <w:rPr>
          <w:rFonts w:eastAsiaTheme="minorHAnsi"/>
          <w:lang w:eastAsia="en-US"/>
        </w:rPr>
        <w:t xml:space="preserve"> 1-3 </w:t>
      </w:r>
      <w:r w:rsidRPr="00385B1A">
        <w:rPr>
          <w:rFonts w:eastAsiaTheme="minorHAnsi"/>
          <w:lang w:eastAsia="en-US"/>
        </w:rPr>
        <w:t xml:space="preserve">Программы </w:t>
      </w:r>
      <w:r w:rsidR="00A17EFF" w:rsidRPr="00385B1A">
        <w:rPr>
          <w:rFonts w:eastAsiaTheme="minorHAnsi"/>
          <w:lang w:eastAsia="en-US"/>
        </w:rPr>
        <w:t>осуществляется</w:t>
      </w:r>
      <w:r w:rsidRPr="00385B1A">
        <w:rPr>
          <w:rFonts w:eastAsiaTheme="minorHAnsi"/>
          <w:lang w:eastAsia="en-US"/>
        </w:rPr>
        <w:t xml:space="preserve"> Управлением в рамках установленных функций в соответствии с действующим законодательством Российской Федерации, Красноярского края и нормативными правовыми актами муниципального района.</w:t>
      </w:r>
    </w:p>
    <w:p w14:paraId="4C9998A0" w14:textId="5958007E" w:rsidR="00441EB5" w:rsidRPr="00385B1A" w:rsidRDefault="00441EB5" w:rsidP="00385B1A">
      <w:pPr>
        <w:pStyle w:val="ConsPlusTitle"/>
        <w:ind w:firstLine="540"/>
        <w:jc w:val="both"/>
        <w:outlineLvl w:val="1"/>
        <w:rPr>
          <w:rFonts w:ascii="Times New Roman" w:eastAsiaTheme="minorHAnsi" w:hAnsi="Times New Roman" w:cs="Times New Roman"/>
          <w:b w:val="0"/>
          <w:bCs w:val="0"/>
          <w:lang w:eastAsia="en-US"/>
        </w:rPr>
      </w:pPr>
      <w:proofErr w:type="gramStart"/>
      <w:r w:rsidRPr="00385B1A">
        <w:rPr>
          <w:rFonts w:ascii="Times New Roman" w:eastAsiaTheme="minorHAnsi" w:hAnsi="Times New Roman" w:cs="Times New Roman"/>
          <w:b w:val="0"/>
          <w:bCs w:val="0"/>
          <w:lang w:eastAsia="en-US"/>
        </w:rPr>
        <w:t xml:space="preserve">Реализация отдельного мероприятия 4 Программы осуществляется Администрацией сельского поселения Караул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в части закупок товаров, работ и услуг </w:t>
      </w:r>
      <w:r w:rsidR="00655503">
        <w:rPr>
          <w:rFonts w:ascii="Times New Roman" w:eastAsiaTheme="minorHAnsi" w:hAnsi="Times New Roman" w:cs="Times New Roman"/>
          <w:b w:val="0"/>
          <w:bCs w:val="0"/>
          <w:lang w:eastAsia="en-US"/>
        </w:rPr>
        <w:t xml:space="preserve">в целях </w:t>
      </w:r>
      <w:r w:rsidR="00631036">
        <w:rPr>
          <w:rFonts w:ascii="Times New Roman" w:eastAsiaTheme="minorHAnsi" w:hAnsi="Times New Roman" w:cs="Times New Roman"/>
          <w:b w:val="0"/>
          <w:bCs w:val="0"/>
          <w:lang w:eastAsia="en-US"/>
        </w:rPr>
        <w:t xml:space="preserve">обеспечения </w:t>
      </w:r>
      <w:r w:rsidR="00655503">
        <w:rPr>
          <w:rFonts w:ascii="Times New Roman" w:eastAsiaTheme="minorHAnsi" w:hAnsi="Times New Roman" w:cs="Times New Roman"/>
          <w:b w:val="0"/>
          <w:bCs w:val="0"/>
          <w:lang w:eastAsia="en-US"/>
        </w:rPr>
        <w:t>эффективного функционирования</w:t>
      </w:r>
      <w:r w:rsidRPr="00385B1A">
        <w:rPr>
          <w:rFonts w:ascii="Times New Roman" w:eastAsiaTheme="minorHAnsi" w:hAnsi="Times New Roman" w:cs="Times New Roman"/>
          <w:b w:val="0"/>
          <w:bCs w:val="0"/>
          <w:lang w:eastAsia="en-US"/>
        </w:rPr>
        <w:t xml:space="preserve"> добровольной пожарной охраны, а также в соответствии с Федеральным законом от 06.05.2011 № 100-ФЗ «О добровольной</w:t>
      </w:r>
      <w:proofErr w:type="gramEnd"/>
      <w:r w:rsidRPr="00385B1A">
        <w:rPr>
          <w:rFonts w:ascii="Times New Roman" w:eastAsiaTheme="minorHAnsi" w:hAnsi="Times New Roman" w:cs="Times New Roman"/>
          <w:b w:val="0"/>
          <w:bCs w:val="0"/>
          <w:lang w:eastAsia="en-US"/>
        </w:rPr>
        <w:t xml:space="preserve"> пожарной охране» в части выплаты материального стимулирования за выполнение работ по участию в профилактике и (или) тушении пожаров и проведению аварийно-спасательных работ добровольным пожарным. Мониторинг и контроль за реализацией отдельного мероприятия 4 Программы осуществляется Управлением.</w:t>
      </w:r>
    </w:p>
    <w:p w14:paraId="6363D57E" w14:textId="77777777" w:rsidR="00441EB5" w:rsidRPr="00385B1A" w:rsidRDefault="00441EB5" w:rsidP="00385B1A">
      <w:pPr>
        <w:pStyle w:val="ConsPlusTitle"/>
        <w:jc w:val="center"/>
        <w:outlineLvl w:val="1"/>
        <w:rPr>
          <w:rFonts w:ascii="Times New Roman" w:eastAsiaTheme="minorHAnsi" w:hAnsi="Times New Roman" w:cs="Times New Roman"/>
          <w:b w:val="0"/>
          <w:bCs w:val="0"/>
          <w:lang w:eastAsia="en-US"/>
        </w:rPr>
      </w:pPr>
    </w:p>
    <w:p w14:paraId="711C37CC" w14:textId="3B811DDF" w:rsidR="003C767F" w:rsidRPr="00385B1A" w:rsidRDefault="00F95610" w:rsidP="00385B1A">
      <w:pPr>
        <w:pStyle w:val="ConsPlusTitle"/>
        <w:jc w:val="center"/>
        <w:outlineLvl w:val="1"/>
        <w:rPr>
          <w:rFonts w:ascii="Times New Roman" w:eastAsiaTheme="minorHAnsi" w:hAnsi="Times New Roman" w:cs="Times New Roman"/>
          <w:b w:val="0"/>
          <w:bCs w:val="0"/>
          <w:lang w:eastAsia="en-US"/>
        </w:rPr>
      </w:pPr>
      <w:r w:rsidRPr="00385B1A">
        <w:rPr>
          <w:rFonts w:ascii="Times New Roman" w:eastAsiaTheme="minorHAnsi" w:hAnsi="Times New Roman" w:cs="Times New Roman"/>
          <w:b w:val="0"/>
          <w:bCs w:val="0"/>
          <w:lang w:eastAsia="en-US"/>
        </w:rPr>
        <w:t>5</w:t>
      </w:r>
      <w:r w:rsidR="003C767F" w:rsidRPr="00385B1A">
        <w:rPr>
          <w:rFonts w:ascii="Times New Roman" w:eastAsiaTheme="minorHAnsi" w:hAnsi="Times New Roman" w:cs="Times New Roman"/>
          <w:b w:val="0"/>
          <w:bCs w:val="0"/>
          <w:lang w:eastAsia="en-US"/>
        </w:rPr>
        <w:t>. РАСПРЕДЕЛЕНИЕ ПЛАНИРУЕМЫХ РАСХОДОВ ПО ОТДЕЛЬНЫМ</w:t>
      </w:r>
    </w:p>
    <w:p w14:paraId="62958657" w14:textId="77777777" w:rsidR="003C767F" w:rsidRPr="00385B1A" w:rsidRDefault="003C767F" w:rsidP="00385B1A">
      <w:pPr>
        <w:pStyle w:val="ConsPlusTitle"/>
        <w:jc w:val="center"/>
        <w:rPr>
          <w:rFonts w:ascii="Times New Roman" w:eastAsiaTheme="minorHAnsi" w:hAnsi="Times New Roman" w:cs="Times New Roman"/>
          <w:b w:val="0"/>
          <w:bCs w:val="0"/>
          <w:lang w:eastAsia="en-US"/>
        </w:rPr>
      </w:pPr>
      <w:r w:rsidRPr="00385B1A">
        <w:rPr>
          <w:rFonts w:ascii="Times New Roman" w:eastAsiaTheme="minorHAnsi" w:hAnsi="Times New Roman" w:cs="Times New Roman"/>
          <w:b w:val="0"/>
          <w:bCs w:val="0"/>
          <w:lang w:eastAsia="en-US"/>
        </w:rPr>
        <w:t>МЕРОПРИЯТИЯМ ПРОГРАММЫ, ПОДПРОГРАММАМ</w:t>
      </w:r>
    </w:p>
    <w:p w14:paraId="1D4FB3EA" w14:textId="77777777" w:rsidR="003C767F" w:rsidRPr="00385B1A" w:rsidRDefault="003C767F" w:rsidP="00385B1A">
      <w:pPr>
        <w:pStyle w:val="ConsPlusNormal"/>
        <w:jc w:val="both"/>
        <w:rPr>
          <w:rFonts w:eastAsiaTheme="minorHAnsi"/>
          <w:lang w:eastAsia="en-US"/>
        </w:rPr>
      </w:pPr>
    </w:p>
    <w:p w14:paraId="15B5D899" w14:textId="77777777" w:rsidR="003C767F" w:rsidRPr="00385B1A" w:rsidRDefault="00D564B8" w:rsidP="00385B1A">
      <w:pPr>
        <w:pStyle w:val="ConsPlusNormal"/>
        <w:ind w:firstLine="540"/>
        <w:jc w:val="both"/>
        <w:rPr>
          <w:rFonts w:eastAsiaTheme="minorHAnsi"/>
          <w:lang w:eastAsia="en-US"/>
        </w:rPr>
      </w:pPr>
      <w:hyperlink w:anchor="Par476" w:tooltip="ИНФОРМАЦИЯ" w:history="1">
        <w:r w:rsidR="003C767F" w:rsidRPr="00385B1A">
          <w:rPr>
            <w:rFonts w:eastAsiaTheme="minorHAnsi"/>
            <w:lang w:eastAsia="en-US"/>
          </w:rPr>
          <w:t>Информация</w:t>
        </w:r>
      </w:hyperlink>
      <w:r w:rsidR="003C767F" w:rsidRPr="00385B1A">
        <w:rPr>
          <w:rFonts w:eastAsiaTheme="minorHAnsi"/>
          <w:lang w:eastAsia="en-US"/>
        </w:rPr>
        <w:t xml:space="preserve"> о распределении планируемых расходов по отдельным мероприятиям Программы приведена в приложении 1 к Программе.</w:t>
      </w:r>
    </w:p>
    <w:p w14:paraId="7C432F15" w14:textId="77777777" w:rsidR="003C767F" w:rsidRPr="00385B1A" w:rsidRDefault="003C767F" w:rsidP="00385B1A">
      <w:pPr>
        <w:pStyle w:val="ConsPlusNormal"/>
        <w:jc w:val="both"/>
        <w:rPr>
          <w:rFonts w:eastAsiaTheme="minorHAnsi"/>
          <w:lang w:eastAsia="en-US"/>
        </w:rPr>
      </w:pPr>
    </w:p>
    <w:p w14:paraId="3872401A" w14:textId="30AEC5E7" w:rsidR="003C767F" w:rsidRPr="00385B1A" w:rsidRDefault="00F95610" w:rsidP="00385B1A">
      <w:pPr>
        <w:pStyle w:val="ConsPlusTitle"/>
        <w:jc w:val="center"/>
        <w:outlineLvl w:val="1"/>
        <w:rPr>
          <w:rFonts w:ascii="Times New Roman" w:eastAsiaTheme="minorHAnsi" w:hAnsi="Times New Roman" w:cs="Times New Roman"/>
          <w:b w:val="0"/>
          <w:bCs w:val="0"/>
          <w:lang w:eastAsia="en-US"/>
        </w:rPr>
      </w:pPr>
      <w:r w:rsidRPr="00385B1A">
        <w:rPr>
          <w:rFonts w:ascii="Times New Roman" w:eastAsiaTheme="minorHAnsi" w:hAnsi="Times New Roman" w:cs="Times New Roman"/>
          <w:b w:val="0"/>
          <w:bCs w:val="0"/>
          <w:lang w:eastAsia="en-US"/>
        </w:rPr>
        <w:t>6</w:t>
      </w:r>
      <w:r w:rsidR="003C767F" w:rsidRPr="00385B1A">
        <w:rPr>
          <w:rFonts w:ascii="Times New Roman" w:eastAsiaTheme="minorHAnsi" w:hAnsi="Times New Roman" w:cs="Times New Roman"/>
          <w:b w:val="0"/>
          <w:bCs w:val="0"/>
          <w:lang w:eastAsia="en-US"/>
        </w:rPr>
        <w:t>. РЕСУРСНОЕ ОБЕСПЕЧЕНИЕ И ПРОГНОЗНАЯ ОЦЕНКА РАСХОДОВ</w:t>
      </w:r>
    </w:p>
    <w:p w14:paraId="1211E882" w14:textId="77777777" w:rsidR="003C767F" w:rsidRDefault="003C767F" w:rsidP="00385B1A">
      <w:pPr>
        <w:pStyle w:val="ConsPlusTitle"/>
        <w:jc w:val="center"/>
        <w:rPr>
          <w:rFonts w:ascii="Times New Roman" w:eastAsiaTheme="minorHAnsi" w:hAnsi="Times New Roman" w:cs="Times New Roman"/>
          <w:b w:val="0"/>
          <w:bCs w:val="0"/>
          <w:lang w:eastAsia="en-US"/>
        </w:rPr>
      </w:pPr>
      <w:r w:rsidRPr="00385B1A">
        <w:rPr>
          <w:rFonts w:ascii="Times New Roman" w:eastAsiaTheme="minorHAnsi" w:hAnsi="Times New Roman" w:cs="Times New Roman"/>
          <w:b w:val="0"/>
          <w:bCs w:val="0"/>
          <w:lang w:eastAsia="en-US"/>
        </w:rPr>
        <w:t>НА РЕАЛИЗАЦИЮ ЦЕЛЕЙ ПРОГРАММЫ ПО ИСТОЧНИКАМ ФИНАНСИРОВАНИЯ</w:t>
      </w:r>
    </w:p>
    <w:p w14:paraId="4158F915" w14:textId="77777777" w:rsidR="00D503BB" w:rsidRPr="00385B1A" w:rsidRDefault="00D503BB" w:rsidP="00385B1A">
      <w:pPr>
        <w:pStyle w:val="ConsPlusTitle"/>
        <w:jc w:val="center"/>
        <w:rPr>
          <w:rFonts w:ascii="Times New Roman" w:eastAsiaTheme="minorHAnsi" w:hAnsi="Times New Roman" w:cs="Times New Roman"/>
          <w:b w:val="0"/>
          <w:bCs w:val="0"/>
          <w:lang w:eastAsia="en-US"/>
        </w:rPr>
      </w:pPr>
    </w:p>
    <w:p w14:paraId="3C24AB9F" w14:textId="3F5B4367" w:rsidR="0089355B" w:rsidRPr="00385B1A" w:rsidRDefault="003C767F" w:rsidP="00385B1A">
      <w:pPr>
        <w:pStyle w:val="ConsPlusNormal"/>
        <w:ind w:firstLine="540"/>
        <w:jc w:val="both"/>
        <w:rPr>
          <w:rFonts w:eastAsiaTheme="minorHAnsi"/>
          <w:lang w:eastAsia="en-US"/>
        </w:rPr>
      </w:pPr>
      <w:r w:rsidRPr="00385B1A">
        <w:rPr>
          <w:rFonts w:eastAsiaTheme="minorHAnsi"/>
          <w:lang w:eastAsia="en-US"/>
        </w:rPr>
        <w:t xml:space="preserve">Ресурсное </w:t>
      </w:r>
      <w:hyperlink w:anchor="Par1028" w:tooltip="РЕСУРСНОЕ ОБЕСПЕЧЕНИЕ И ПРОГНОЗНАЯ ОЦЕНКА РАСХОДОВ" w:history="1">
        <w:r w:rsidRPr="00385B1A">
          <w:rPr>
            <w:rFonts w:eastAsiaTheme="minorHAnsi"/>
            <w:lang w:eastAsia="en-US"/>
          </w:rPr>
          <w:t>обеспечение</w:t>
        </w:r>
      </w:hyperlink>
      <w:r w:rsidRPr="00385B1A">
        <w:rPr>
          <w:rFonts w:eastAsiaTheme="minorHAnsi"/>
          <w:lang w:eastAsia="en-US"/>
        </w:rPr>
        <w:t xml:space="preserve"> и прогнозная оценка расходов на реализацию целей Программы по источникам финансирования приведены в приложении 2 к Программе.</w:t>
      </w:r>
    </w:p>
    <w:sectPr w:rsidR="0089355B" w:rsidRPr="00385B1A" w:rsidSect="001D30FE">
      <w:headerReference w:type="default" r:id="rId12"/>
      <w:pgSz w:w="11906" w:h="16838"/>
      <w:pgMar w:top="1134" w:right="850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D654D2" w14:textId="77777777" w:rsidR="00D564B8" w:rsidRDefault="00D564B8" w:rsidP="001D30FE">
      <w:pPr>
        <w:spacing w:after="0" w:line="240" w:lineRule="auto"/>
      </w:pPr>
      <w:r>
        <w:separator/>
      </w:r>
    </w:p>
  </w:endnote>
  <w:endnote w:type="continuationSeparator" w:id="0">
    <w:p w14:paraId="60FD4BB0" w14:textId="77777777" w:rsidR="00D564B8" w:rsidRDefault="00D564B8" w:rsidP="001D3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E912BC" w14:textId="77777777" w:rsidR="00D564B8" w:rsidRDefault="00D564B8" w:rsidP="001D30FE">
      <w:pPr>
        <w:spacing w:after="0" w:line="240" w:lineRule="auto"/>
      </w:pPr>
      <w:r>
        <w:separator/>
      </w:r>
    </w:p>
  </w:footnote>
  <w:footnote w:type="continuationSeparator" w:id="0">
    <w:p w14:paraId="18A2A8DE" w14:textId="77777777" w:rsidR="00D564B8" w:rsidRDefault="00D564B8" w:rsidP="001D3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2259751"/>
      <w:docPartObj>
        <w:docPartGallery w:val="Page Numbers (Top of Page)"/>
        <w:docPartUnique/>
      </w:docPartObj>
    </w:sdtPr>
    <w:sdtEndPr/>
    <w:sdtContent>
      <w:p w14:paraId="734DE278" w14:textId="3192C8C1" w:rsidR="001D30FE" w:rsidRDefault="001D30FE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5BCD">
          <w:rPr>
            <w:noProof/>
          </w:rPr>
          <w:t>6</w:t>
        </w:r>
        <w:r>
          <w:fldChar w:fldCharType="end"/>
        </w:r>
      </w:p>
    </w:sdtContent>
  </w:sdt>
  <w:p w14:paraId="1BE9128D" w14:textId="77777777" w:rsidR="001D30FE" w:rsidRDefault="001D30F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D11EC"/>
    <w:multiLevelType w:val="hybridMultilevel"/>
    <w:tmpl w:val="BBAEA44E"/>
    <w:lvl w:ilvl="0" w:tplc="60F2BD68">
      <w:start w:val="2019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B66CD"/>
    <w:multiLevelType w:val="hybridMultilevel"/>
    <w:tmpl w:val="3B906382"/>
    <w:lvl w:ilvl="0" w:tplc="BF4C69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C2279F"/>
    <w:multiLevelType w:val="hybridMultilevel"/>
    <w:tmpl w:val="0AE69956"/>
    <w:lvl w:ilvl="0" w:tplc="3D58AE58">
      <w:start w:val="2025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E14EF5"/>
    <w:multiLevelType w:val="hybridMultilevel"/>
    <w:tmpl w:val="C824A29C"/>
    <w:lvl w:ilvl="0" w:tplc="BF4C698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BA6AF2"/>
    <w:multiLevelType w:val="hybridMultilevel"/>
    <w:tmpl w:val="FE767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FF5C77"/>
    <w:multiLevelType w:val="hybridMultilevel"/>
    <w:tmpl w:val="820A4744"/>
    <w:lvl w:ilvl="0" w:tplc="E76CB1C0">
      <w:start w:val="2026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413CE5"/>
    <w:multiLevelType w:val="hybridMultilevel"/>
    <w:tmpl w:val="513E0A0A"/>
    <w:lvl w:ilvl="0" w:tplc="E5CECD44">
      <w:start w:val="202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C870DA"/>
    <w:multiLevelType w:val="hybridMultilevel"/>
    <w:tmpl w:val="CAEA1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2A0566"/>
    <w:multiLevelType w:val="hybridMultilevel"/>
    <w:tmpl w:val="BA7A6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7637BB"/>
    <w:multiLevelType w:val="hybridMultilevel"/>
    <w:tmpl w:val="A9862768"/>
    <w:lvl w:ilvl="0" w:tplc="01EE84B6">
      <w:start w:val="202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C65AA2"/>
    <w:multiLevelType w:val="hybridMultilevel"/>
    <w:tmpl w:val="910CDDF8"/>
    <w:lvl w:ilvl="0" w:tplc="BF4C69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1576A9"/>
    <w:multiLevelType w:val="hybridMultilevel"/>
    <w:tmpl w:val="3CA028A6"/>
    <w:lvl w:ilvl="0" w:tplc="BF4C69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E5346D"/>
    <w:multiLevelType w:val="hybridMultilevel"/>
    <w:tmpl w:val="619AD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B41CDE"/>
    <w:multiLevelType w:val="hybridMultilevel"/>
    <w:tmpl w:val="F2C64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5B2B93"/>
    <w:multiLevelType w:val="hybridMultilevel"/>
    <w:tmpl w:val="D0E0C710"/>
    <w:lvl w:ilvl="0" w:tplc="1DF83B14">
      <w:start w:val="202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AC79D3"/>
    <w:multiLevelType w:val="hybridMultilevel"/>
    <w:tmpl w:val="7FB8430E"/>
    <w:lvl w:ilvl="0" w:tplc="A2F07E0E">
      <w:start w:val="2021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207C75"/>
    <w:multiLevelType w:val="hybridMultilevel"/>
    <w:tmpl w:val="E384C2C2"/>
    <w:lvl w:ilvl="0" w:tplc="C6E25928">
      <w:start w:val="2022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ED473C"/>
    <w:multiLevelType w:val="hybridMultilevel"/>
    <w:tmpl w:val="F8381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EE5F66"/>
    <w:multiLevelType w:val="hybridMultilevel"/>
    <w:tmpl w:val="DBB8B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837D21"/>
    <w:multiLevelType w:val="hybridMultilevel"/>
    <w:tmpl w:val="0F4E94A8"/>
    <w:lvl w:ilvl="0" w:tplc="60FAF510">
      <w:start w:val="2024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3"/>
  </w:num>
  <w:num w:numId="3">
    <w:abstractNumId w:val="4"/>
  </w:num>
  <w:num w:numId="4">
    <w:abstractNumId w:val="7"/>
  </w:num>
  <w:num w:numId="5">
    <w:abstractNumId w:val="18"/>
  </w:num>
  <w:num w:numId="6">
    <w:abstractNumId w:val="11"/>
  </w:num>
  <w:num w:numId="7">
    <w:abstractNumId w:val="9"/>
  </w:num>
  <w:num w:numId="8">
    <w:abstractNumId w:val="5"/>
  </w:num>
  <w:num w:numId="9">
    <w:abstractNumId w:val="2"/>
  </w:num>
  <w:num w:numId="10">
    <w:abstractNumId w:val="19"/>
  </w:num>
  <w:num w:numId="11">
    <w:abstractNumId w:val="14"/>
  </w:num>
  <w:num w:numId="12">
    <w:abstractNumId w:val="16"/>
  </w:num>
  <w:num w:numId="13">
    <w:abstractNumId w:val="15"/>
  </w:num>
  <w:num w:numId="14">
    <w:abstractNumId w:val="6"/>
  </w:num>
  <w:num w:numId="15">
    <w:abstractNumId w:val="0"/>
  </w:num>
  <w:num w:numId="16">
    <w:abstractNumId w:val="8"/>
  </w:num>
  <w:num w:numId="17">
    <w:abstractNumId w:val="12"/>
  </w:num>
  <w:num w:numId="18">
    <w:abstractNumId w:val="3"/>
  </w:num>
  <w:num w:numId="19">
    <w:abstractNumId w:val="1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18A"/>
    <w:rsid w:val="000A666D"/>
    <w:rsid w:val="000D5125"/>
    <w:rsid w:val="000E5C8C"/>
    <w:rsid w:val="001608DB"/>
    <w:rsid w:val="00191EC9"/>
    <w:rsid w:val="001C39B9"/>
    <w:rsid w:val="001D30FE"/>
    <w:rsid w:val="00227BA3"/>
    <w:rsid w:val="00233332"/>
    <w:rsid w:val="00256B89"/>
    <w:rsid w:val="00261667"/>
    <w:rsid w:val="002B5970"/>
    <w:rsid w:val="002D4D3D"/>
    <w:rsid w:val="0031218A"/>
    <w:rsid w:val="00355086"/>
    <w:rsid w:val="00367463"/>
    <w:rsid w:val="00385B1A"/>
    <w:rsid w:val="003934D5"/>
    <w:rsid w:val="003B0140"/>
    <w:rsid w:val="003C767F"/>
    <w:rsid w:val="003D3FB1"/>
    <w:rsid w:val="003F36A2"/>
    <w:rsid w:val="00422671"/>
    <w:rsid w:val="00426321"/>
    <w:rsid w:val="00441EB5"/>
    <w:rsid w:val="00442EB3"/>
    <w:rsid w:val="004544D9"/>
    <w:rsid w:val="00477D80"/>
    <w:rsid w:val="004C553F"/>
    <w:rsid w:val="005153C9"/>
    <w:rsid w:val="0053190F"/>
    <w:rsid w:val="005332DB"/>
    <w:rsid w:val="00545BCD"/>
    <w:rsid w:val="00585632"/>
    <w:rsid w:val="00600D10"/>
    <w:rsid w:val="00631036"/>
    <w:rsid w:val="00655503"/>
    <w:rsid w:val="00660D8F"/>
    <w:rsid w:val="00663D21"/>
    <w:rsid w:val="00664A7F"/>
    <w:rsid w:val="006B6877"/>
    <w:rsid w:val="006C7742"/>
    <w:rsid w:val="006D7F63"/>
    <w:rsid w:val="006E33DC"/>
    <w:rsid w:val="007565E1"/>
    <w:rsid w:val="007C4781"/>
    <w:rsid w:val="008060F0"/>
    <w:rsid w:val="00833831"/>
    <w:rsid w:val="00840951"/>
    <w:rsid w:val="008720A2"/>
    <w:rsid w:val="00880259"/>
    <w:rsid w:val="0088743D"/>
    <w:rsid w:val="0089355B"/>
    <w:rsid w:val="008D3AD9"/>
    <w:rsid w:val="008D3D74"/>
    <w:rsid w:val="008D3FD5"/>
    <w:rsid w:val="008E692B"/>
    <w:rsid w:val="00906860"/>
    <w:rsid w:val="009732F0"/>
    <w:rsid w:val="009E296F"/>
    <w:rsid w:val="009F5FEC"/>
    <w:rsid w:val="00A17EFF"/>
    <w:rsid w:val="00A57DA8"/>
    <w:rsid w:val="00A6332C"/>
    <w:rsid w:val="00A70DFB"/>
    <w:rsid w:val="00A9083D"/>
    <w:rsid w:val="00AC3978"/>
    <w:rsid w:val="00BB3088"/>
    <w:rsid w:val="00BD51FE"/>
    <w:rsid w:val="00BF060C"/>
    <w:rsid w:val="00BF0998"/>
    <w:rsid w:val="00C002D6"/>
    <w:rsid w:val="00C05A0B"/>
    <w:rsid w:val="00C33BD9"/>
    <w:rsid w:val="00C558EF"/>
    <w:rsid w:val="00CA6893"/>
    <w:rsid w:val="00CE0E1D"/>
    <w:rsid w:val="00CE196E"/>
    <w:rsid w:val="00D32393"/>
    <w:rsid w:val="00D503BB"/>
    <w:rsid w:val="00D515BA"/>
    <w:rsid w:val="00D52985"/>
    <w:rsid w:val="00D554DF"/>
    <w:rsid w:val="00D564B8"/>
    <w:rsid w:val="00D57747"/>
    <w:rsid w:val="00D8018A"/>
    <w:rsid w:val="00D838FA"/>
    <w:rsid w:val="00DB4F45"/>
    <w:rsid w:val="00DE313A"/>
    <w:rsid w:val="00DE50CD"/>
    <w:rsid w:val="00E95C09"/>
    <w:rsid w:val="00EA6EDC"/>
    <w:rsid w:val="00EB5F06"/>
    <w:rsid w:val="00EF1219"/>
    <w:rsid w:val="00F006A9"/>
    <w:rsid w:val="00F13DD7"/>
    <w:rsid w:val="00F237F2"/>
    <w:rsid w:val="00F33446"/>
    <w:rsid w:val="00F46CE6"/>
    <w:rsid w:val="00F555D3"/>
    <w:rsid w:val="00F95610"/>
    <w:rsid w:val="00FE5FBF"/>
    <w:rsid w:val="00FF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4DE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446"/>
    <w:pPr>
      <w:ind w:left="720"/>
      <w:contextualSpacing/>
    </w:pPr>
  </w:style>
  <w:style w:type="table" w:styleId="a4">
    <w:name w:val="Table Grid"/>
    <w:basedOn w:val="a1"/>
    <w:uiPriority w:val="39"/>
    <w:rsid w:val="00F334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57D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lock Text"/>
    <w:basedOn w:val="a"/>
    <w:rsid w:val="00585632"/>
    <w:pPr>
      <w:shd w:val="clear" w:color="auto" w:fill="FFFFFF"/>
      <w:spacing w:after="0" w:line="240" w:lineRule="auto"/>
      <w:ind w:left="4536" w:right="-58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8935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833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D3A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D3AD9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1D30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D30FE"/>
  </w:style>
  <w:style w:type="paragraph" w:styleId="ab">
    <w:name w:val="footer"/>
    <w:basedOn w:val="a"/>
    <w:link w:val="ac"/>
    <w:uiPriority w:val="99"/>
    <w:unhideWhenUsed/>
    <w:rsid w:val="001D30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D30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446"/>
    <w:pPr>
      <w:ind w:left="720"/>
      <w:contextualSpacing/>
    </w:pPr>
  </w:style>
  <w:style w:type="table" w:styleId="a4">
    <w:name w:val="Table Grid"/>
    <w:basedOn w:val="a1"/>
    <w:uiPriority w:val="39"/>
    <w:rsid w:val="00F334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57D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lock Text"/>
    <w:basedOn w:val="a"/>
    <w:rsid w:val="00585632"/>
    <w:pPr>
      <w:shd w:val="clear" w:color="auto" w:fill="FFFFFF"/>
      <w:spacing w:after="0" w:line="240" w:lineRule="auto"/>
      <w:ind w:left="4536" w:right="-58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8935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833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D3A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D3AD9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1D30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D30FE"/>
  </w:style>
  <w:style w:type="paragraph" w:styleId="ab">
    <w:name w:val="footer"/>
    <w:basedOn w:val="a"/>
    <w:link w:val="ac"/>
    <w:uiPriority w:val="99"/>
    <w:unhideWhenUsed/>
    <w:rsid w:val="001D30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D30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rvbuh/cons/cgi/online.cgi?req=doc&amp;base=LAW&amp;n=508374&amp;date=07.07.2025&amp;dst=103281&amp;field=134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servbuh/cons/cgi/online.cgi?req=doc&amp;base=LAW&amp;n=396586&amp;date=22.01.202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ervbuh/cons/cgi/online.cgi?req=doc&amp;base=LAW&amp;n=335627&amp;date=22.01.202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ervbuh/cons/cgi/online.cgi?req=doc&amp;base=LAW&amp;n=307039&amp;date=07.07.202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1250</TotalTime>
  <Pages>6</Pages>
  <Words>2761</Words>
  <Characters>15744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по делам ГО и ЧС Администрации ТДНМР</Company>
  <LinksUpToDate>false</LinksUpToDate>
  <CharactersWithSpaces>18469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неизвестно кто ты</dc:creator>
  <cp:keywords/>
  <dc:description/>
  <cp:lastModifiedBy>Боброва Нина Сергеевна</cp:lastModifiedBy>
  <cp:revision>44</cp:revision>
  <cp:lastPrinted>2026-03-11T03:35:00Z</cp:lastPrinted>
  <dcterms:created xsi:type="dcterms:W3CDTF">2025-07-08T04:10:00Z</dcterms:created>
  <dcterms:modified xsi:type="dcterms:W3CDTF">2026-03-16T09:58:00Z</dcterms:modified>
</cp:coreProperties>
</file>